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443FB4" w14:textId="77777777" w:rsidR="002723D3" w:rsidRDefault="00B20457">
      <w:pPr>
        <w:spacing w:after="200" w:line="276" w:lineRule="auto"/>
        <w:rPr>
          <w:b/>
          <w:sz w:val="28"/>
          <w:szCs w:val="28"/>
        </w:rPr>
      </w:pPr>
      <w:r>
        <w:rPr>
          <w:b/>
          <w:noProof/>
          <w:sz w:val="28"/>
          <w:szCs w:val="28"/>
          <w:lang w:eastAsia="en-GB"/>
        </w:rPr>
        <w:object w:dxaOrig="1440" w:dyaOrig="1440" w14:anchorId="665043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alt="Equality Commission logo" style="position:absolute;margin-left:126.55pt;margin-top:22.5pt;width:207pt;height:81pt;z-index:251658240">
            <v:imagedata r:id="rId8" o:title=""/>
            <w10:wrap type="topAndBottom"/>
          </v:shape>
          <o:OLEObject Type="Embed" ProgID="Photoshop.Image.4" ShapeID="_x0000_s1033" DrawAspect="Content" ObjectID="_1685344006" r:id="rId9">
            <o:FieldCodes>\s</o:FieldCodes>
          </o:OLEObject>
        </w:object>
      </w:r>
    </w:p>
    <w:p w14:paraId="464C9BB4" w14:textId="77777777" w:rsidR="002723D3" w:rsidRDefault="002723D3">
      <w:pPr>
        <w:spacing w:after="200" w:line="276" w:lineRule="auto"/>
        <w:rPr>
          <w:b/>
          <w:sz w:val="28"/>
          <w:szCs w:val="28"/>
        </w:rPr>
      </w:pPr>
    </w:p>
    <w:p w14:paraId="03FE34E4" w14:textId="77777777" w:rsidR="002723D3" w:rsidRDefault="002723D3">
      <w:pPr>
        <w:spacing w:after="200" w:line="276" w:lineRule="auto"/>
        <w:rPr>
          <w:b/>
          <w:sz w:val="28"/>
          <w:szCs w:val="28"/>
        </w:rPr>
      </w:pPr>
    </w:p>
    <w:p w14:paraId="4A3FC2E7" w14:textId="77777777" w:rsidR="002A01B1" w:rsidRDefault="002723D3" w:rsidP="002723D3">
      <w:pPr>
        <w:spacing w:after="200" w:line="276" w:lineRule="auto"/>
        <w:jc w:val="center"/>
        <w:rPr>
          <w:b/>
          <w:sz w:val="32"/>
          <w:szCs w:val="32"/>
        </w:rPr>
      </w:pPr>
      <w:r w:rsidRPr="002723D3">
        <w:rPr>
          <w:b/>
          <w:sz w:val="32"/>
          <w:szCs w:val="32"/>
        </w:rPr>
        <w:t xml:space="preserve">Public Consultation </w:t>
      </w:r>
    </w:p>
    <w:p w14:paraId="0B24FAFA" w14:textId="77777777" w:rsidR="002A01B1" w:rsidRDefault="002A01B1" w:rsidP="002723D3">
      <w:pPr>
        <w:spacing w:after="200" w:line="276" w:lineRule="auto"/>
        <w:jc w:val="center"/>
        <w:rPr>
          <w:b/>
          <w:sz w:val="32"/>
          <w:szCs w:val="32"/>
        </w:rPr>
      </w:pPr>
    </w:p>
    <w:p w14:paraId="24BD013E" w14:textId="77777777" w:rsidR="002723D3" w:rsidRDefault="002A01B1" w:rsidP="00411869">
      <w:pPr>
        <w:spacing w:after="200" w:line="276" w:lineRule="auto"/>
        <w:jc w:val="center"/>
        <w:rPr>
          <w:b/>
          <w:sz w:val="28"/>
          <w:szCs w:val="28"/>
        </w:rPr>
      </w:pPr>
      <w:r>
        <w:rPr>
          <w:b/>
          <w:sz w:val="32"/>
          <w:szCs w:val="32"/>
        </w:rPr>
        <w:t>P</w:t>
      </w:r>
      <w:r w:rsidR="002723D3" w:rsidRPr="002723D3">
        <w:rPr>
          <w:b/>
          <w:sz w:val="32"/>
          <w:szCs w:val="32"/>
        </w:rPr>
        <w:t>roposals to</w:t>
      </w:r>
      <w:r w:rsidR="00910745">
        <w:rPr>
          <w:b/>
          <w:sz w:val="32"/>
          <w:szCs w:val="32"/>
        </w:rPr>
        <w:t xml:space="preserve"> amend</w:t>
      </w:r>
      <w:r w:rsidR="002723D3" w:rsidRPr="002723D3">
        <w:rPr>
          <w:b/>
          <w:sz w:val="32"/>
          <w:szCs w:val="32"/>
        </w:rPr>
        <w:t xml:space="preserve"> the Commission’s </w:t>
      </w:r>
      <w:r w:rsidR="00411869">
        <w:rPr>
          <w:b/>
          <w:sz w:val="32"/>
          <w:szCs w:val="32"/>
        </w:rPr>
        <w:t>Policy for the Provision of Legal Advice and Assistance</w:t>
      </w:r>
    </w:p>
    <w:p w14:paraId="01E578C0" w14:textId="77777777" w:rsidR="002723D3" w:rsidRDefault="002723D3" w:rsidP="002723D3">
      <w:pPr>
        <w:spacing w:after="200" w:line="276" w:lineRule="auto"/>
        <w:jc w:val="center"/>
        <w:rPr>
          <w:b/>
          <w:sz w:val="28"/>
          <w:szCs w:val="28"/>
        </w:rPr>
      </w:pPr>
    </w:p>
    <w:p w14:paraId="5B560D54" w14:textId="77777777" w:rsidR="002723D3" w:rsidRDefault="002723D3" w:rsidP="002723D3">
      <w:pPr>
        <w:spacing w:after="200" w:line="276" w:lineRule="auto"/>
        <w:jc w:val="center"/>
        <w:rPr>
          <w:b/>
          <w:sz w:val="28"/>
          <w:szCs w:val="28"/>
        </w:rPr>
      </w:pPr>
    </w:p>
    <w:p w14:paraId="0F4A3679" w14:textId="77777777" w:rsidR="002723D3" w:rsidRDefault="002723D3" w:rsidP="002723D3">
      <w:pPr>
        <w:spacing w:after="200" w:line="276" w:lineRule="auto"/>
        <w:jc w:val="center"/>
        <w:rPr>
          <w:b/>
          <w:sz w:val="28"/>
          <w:szCs w:val="28"/>
        </w:rPr>
      </w:pPr>
    </w:p>
    <w:p w14:paraId="2D187A1A" w14:textId="77777777" w:rsidR="002723D3" w:rsidRDefault="002723D3" w:rsidP="002723D3">
      <w:pPr>
        <w:spacing w:after="200" w:line="276" w:lineRule="auto"/>
        <w:jc w:val="center"/>
        <w:rPr>
          <w:b/>
          <w:sz w:val="28"/>
          <w:szCs w:val="28"/>
        </w:rPr>
      </w:pPr>
    </w:p>
    <w:p w14:paraId="1F110F7D" w14:textId="77777777" w:rsidR="002723D3" w:rsidRDefault="002723D3" w:rsidP="002723D3">
      <w:pPr>
        <w:spacing w:after="200" w:line="276" w:lineRule="auto"/>
        <w:jc w:val="center"/>
        <w:rPr>
          <w:b/>
          <w:sz w:val="28"/>
          <w:szCs w:val="28"/>
        </w:rPr>
      </w:pPr>
    </w:p>
    <w:p w14:paraId="6C8BF24B" w14:textId="77777777" w:rsidR="002723D3" w:rsidRDefault="002723D3" w:rsidP="002723D3">
      <w:pPr>
        <w:spacing w:after="200" w:line="276" w:lineRule="auto"/>
        <w:jc w:val="center"/>
        <w:rPr>
          <w:b/>
          <w:sz w:val="28"/>
          <w:szCs w:val="28"/>
        </w:rPr>
      </w:pPr>
    </w:p>
    <w:p w14:paraId="4FDB16D0" w14:textId="33417C90" w:rsidR="002723D3" w:rsidRDefault="002723D3" w:rsidP="002723D3">
      <w:pPr>
        <w:spacing w:after="200" w:line="276" w:lineRule="auto"/>
        <w:jc w:val="right"/>
        <w:rPr>
          <w:b/>
          <w:sz w:val="28"/>
          <w:szCs w:val="28"/>
        </w:rPr>
      </w:pPr>
      <w:r>
        <w:rPr>
          <w:b/>
          <w:sz w:val="28"/>
          <w:szCs w:val="28"/>
        </w:rPr>
        <w:t xml:space="preserve">Closing date for responses: </w:t>
      </w:r>
      <w:r w:rsidR="00411869" w:rsidRPr="001A35A7">
        <w:rPr>
          <w:b/>
          <w:color w:val="000000" w:themeColor="text1"/>
          <w:sz w:val="28"/>
          <w:szCs w:val="28"/>
        </w:rPr>
        <w:t>5pm</w:t>
      </w:r>
      <w:r w:rsidR="00766608" w:rsidRPr="001A35A7">
        <w:rPr>
          <w:b/>
          <w:color w:val="000000" w:themeColor="text1"/>
          <w:sz w:val="28"/>
          <w:szCs w:val="28"/>
        </w:rPr>
        <w:t xml:space="preserve"> 10 September 2021</w:t>
      </w:r>
      <w:r w:rsidRPr="007A60BE">
        <w:rPr>
          <w:b/>
          <w:sz w:val="28"/>
          <w:szCs w:val="28"/>
        </w:rPr>
        <w:t xml:space="preserve"> </w:t>
      </w:r>
    </w:p>
    <w:p w14:paraId="2307153D" w14:textId="2EB24D2D" w:rsidR="002723D3" w:rsidRDefault="00E13288" w:rsidP="002723D3">
      <w:pPr>
        <w:spacing w:after="200" w:line="276" w:lineRule="auto"/>
        <w:jc w:val="right"/>
        <w:rPr>
          <w:b/>
          <w:sz w:val="28"/>
          <w:szCs w:val="28"/>
        </w:rPr>
      </w:pPr>
      <w:r>
        <w:rPr>
          <w:b/>
          <w:sz w:val="28"/>
          <w:szCs w:val="28"/>
        </w:rPr>
        <w:t xml:space="preserve">Published: </w:t>
      </w:r>
      <w:r w:rsidR="00766608" w:rsidRPr="001A35A7">
        <w:rPr>
          <w:b/>
          <w:color w:val="000000" w:themeColor="text1"/>
          <w:sz w:val="28"/>
          <w:szCs w:val="28"/>
        </w:rPr>
        <w:t>18 June 2021</w:t>
      </w:r>
      <w:r w:rsidR="00411869" w:rsidRPr="001A35A7">
        <w:rPr>
          <w:b/>
          <w:color w:val="000000" w:themeColor="text1"/>
          <w:sz w:val="28"/>
          <w:szCs w:val="28"/>
        </w:rPr>
        <w:t xml:space="preserve"> </w:t>
      </w:r>
    </w:p>
    <w:p w14:paraId="61C6794F" w14:textId="77777777" w:rsidR="002723D3" w:rsidRDefault="002723D3" w:rsidP="002723D3">
      <w:pPr>
        <w:spacing w:after="200" w:line="276" w:lineRule="auto"/>
        <w:jc w:val="center"/>
        <w:rPr>
          <w:b/>
          <w:sz w:val="28"/>
          <w:szCs w:val="28"/>
        </w:rPr>
      </w:pPr>
      <w:r>
        <w:rPr>
          <w:b/>
          <w:sz w:val="28"/>
          <w:szCs w:val="28"/>
        </w:rPr>
        <w:br w:type="page"/>
      </w:r>
    </w:p>
    <w:p w14:paraId="1628B5BA" w14:textId="77777777" w:rsidR="005C0CBA" w:rsidRPr="00582E3F" w:rsidRDefault="00FD6297" w:rsidP="00582E3F">
      <w:pPr>
        <w:pStyle w:val="Heading1"/>
        <w:rPr>
          <w:rFonts w:ascii="Arial" w:hAnsi="Arial" w:cs="Arial"/>
          <w:b/>
          <w:color w:val="000000" w:themeColor="text1"/>
        </w:rPr>
      </w:pPr>
      <w:r w:rsidRPr="00582E3F">
        <w:rPr>
          <w:rFonts w:ascii="Arial" w:hAnsi="Arial" w:cs="Arial"/>
          <w:b/>
          <w:color w:val="000000" w:themeColor="text1"/>
        </w:rPr>
        <w:lastRenderedPageBreak/>
        <w:t>S</w:t>
      </w:r>
      <w:r w:rsidR="005C0CBA" w:rsidRPr="00582E3F">
        <w:rPr>
          <w:rFonts w:ascii="Arial" w:hAnsi="Arial" w:cs="Arial"/>
          <w:b/>
          <w:color w:val="000000" w:themeColor="text1"/>
        </w:rPr>
        <w:t>eeking your views</w:t>
      </w:r>
    </w:p>
    <w:p w14:paraId="32D054DF" w14:textId="77777777" w:rsidR="005C0CBA" w:rsidRPr="00502914" w:rsidRDefault="005C0CBA">
      <w:pPr>
        <w:rPr>
          <w:rFonts w:cs="Arial"/>
          <w:sz w:val="28"/>
          <w:szCs w:val="28"/>
        </w:rPr>
      </w:pPr>
    </w:p>
    <w:p w14:paraId="7D54C09B" w14:textId="2690CC6C" w:rsidR="00EE5515" w:rsidRPr="00502914" w:rsidRDefault="00EE5515" w:rsidP="00EE5515">
      <w:pPr>
        <w:pStyle w:val="Default"/>
        <w:rPr>
          <w:sz w:val="28"/>
          <w:szCs w:val="28"/>
        </w:rPr>
      </w:pPr>
      <w:r w:rsidRPr="00502914">
        <w:rPr>
          <w:sz w:val="28"/>
          <w:szCs w:val="28"/>
        </w:rPr>
        <w:t xml:space="preserve">This document sets out the Commission’s proposals for </w:t>
      </w:r>
      <w:r w:rsidR="00910745">
        <w:rPr>
          <w:sz w:val="28"/>
          <w:szCs w:val="28"/>
        </w:rPr>
        <w:t>amending</w:t>
      </w:r>
      <w:r w:rsidR="00910745" w:rsidRPr="00502914">
        <w:rPr>
          <w:sz w:val="28"/>
          <w:szCs w:val="28"/>
        </w:rPr>
        <w:t xml:space="preserve"> </w:t>
      </w:r>
      <w:r w:rsidR="00BF2DE7">
        <w:rPr>
          <w:sz w:val="28"/>
          <w:szCs w:val="28"/>
        </w:rPr>
        <w:t>our</w:t>
      </w:r>
      <w:r w:rsidR="00F2539C">
        <w:rPr>
          <w:i/>
          <w:sz w:val="28"/>
          <w:szCs w:val="28"/>
        </w:rPr>
        <w:t xml:space="preserve"> Policy for the</w:t>
      </w:r>
      <w:r w:rsidR="005A412B">
        <w:rPr>
          <w:i/>
          <w:sz w:val="28"/>
          <w:szCs w:val="28"/>
        </w:rPr>
        <w:t xml:space="preserve"> Provision of Legal Advice and A</w:t>
      </w:r>
      <w:r w:rsidR="00F2539C">
        <w:rPr>
          <w:i/>
          <w:sz w:val="28"/>
          <w:szCs w:val="28"/>
        </w:rPr>
        <w:t>ssistance</w:t>
      </w:r>
      <w:r w:rsidRPr="00502914">
        <w:rPr>
          <w:sz w:val="28"/>
          <w:szCs w:val="28"/>
        </w:rPr>
        <w:t xml:space="preserve">.  The document </w:t>
      </w:r>
      <w:proofErr w:type="gramStart"/>
      <w:r w:rsidRPr="00502914">
        <w:rPr>
          <w:sz w:val="28"/>
          <w:szCs w:val="28"/>
        </w:rPr>
        <w:t>is intended</w:t>
      </w:r>
      <w:proofErr w:type="gramEnd"/>
      <w:r w:rsidRPr="00502914">
        <w:rPr>
          <w:sz w:val="28"/>
          <w:szCs w:val="28"/>
        </w:rPr>
        <w:t xml:space="preserve"> to inform stakeholders, enable views to be given on the proposals and </w:t>
      </w:r>
      <w:r w:rsidR="00C85F02">
        <w:rPr>
          <w:sz w:val="28"/>
          <w:szCs w:val="28"/>
        </w:rPr>
        <w:t xml:space="preserve">to </w:t>
      </w:r>
      <w:r w:rsidRPr="00502914">
        <w:rPr>
          <w:sz w:val="28"/>
          <w:szCs w:val="28"/>
        </w:rPr>
        <w:t>gather additional data or evidence to i</w:t>
      </w:r>
      <w:r w:rsidR="00E13288">
        <w:rPr>
          <w:sz w:val="28"/>
          <w:szCs w:val="28"/>
        </w:rPr>
        <w:t>nform the Commission’s decision</w:t>
      </w:r>
      <w:r w:rsidR="00C85F02">
        <w:rPr>
          <w:sz w:val="28"/>
          <w:szCs w:val="28"/>
        </w:rPr>
        <w:t>s on amendments to the Policy</w:t>
      </w:r>
      <w:r w:rsidRPr="00502914">
        <w:rPr>
          <w:sz w:val="28"/>
          <w:szCs w:val="28"/>
        </w:rPr>
        <w:t>.</w:t>
      </w:r>
    </w:p>
    <w:p w14:paraId="376DF318" w14:textId="77777777" w:rsidR="005C0CBA" w:rsidRPr="00502914" w:rsidRDefault="005C0CBA">
      <w:pPr>
        <w:rPr>
          <w:rFonts w:cs="Arial"/>
          <w:sz w:val="28"/>
          <w:szCs w:val="28"/>
        </w:rPr>
      </w:pPr>
    </w:p>
    <w:p w14:paraId="1013B211" w14:textId="375D46FA" w:rsidR="00FD6297" w:rsidRPr="00502914" w:rsidRDefault="005C0CBA">
      <w:pPr>
        <w:rPr>
          <w:rFonts w:cs="Arial"/>
          <w:sz w:val="28"/>
          <w:szCs w:val="28"/>
        </w:rPr>
      </w:pPr>
      <w:r w:rsidRPr="00502914">
        <w:rPr>
          <w:rFonts w:cs="Arial"/>
          <w:sz w:val="28"/>
          <w:szCs w:val="28"/>
        </w:rPr>
        <w:t>We are consulting until</w:t>
      </w:r>
      <w:r w:rsidR="00F2539C">
        <w:rPr>
          <w:rFonts w:cs="Arial"/>
          <w:sz w:val="28"/>
          <w:szCs w:val="28"/>
        </w:rPr>
        <w:t xml:space="preserve"> </w:t>
      </w:r>
      <w:r w:rsidR="00DE76F4">
        <w:rPr>
          <w:rFonts w:cs="Arial"/>
          <w:b/>
          <w:sz w:val="28"/>
          <w:szCs w:val="28"/>
        </w:rPr>
        <w:t xml:space="preserve">Friday </w:t>
      </w:r>
      <w:r w:rsidR="00766608" w:rsidRPr="001A35A7">
        <w:rPr>
          <w:rFonts w:cs="Arial"/>
          <w:b/>
          <w:color w:val="000000" w:themeColor="text1"/>
          <w:sz w:val="28"/>
          <w:szCs w:val="28"/>
        </w:rPr>
        <w:t>10 September 2021</w:t>
      </w:r>
      <w:r w:rsidRPr="00502914">
        <w:rPr>
          <w:rFonts w:cs="Arial"/>
          <w:b/>
          <w:sz w:val="28"/>
          <w:szCs w:val="28"/>
        </w:rPr>
        <w:t xml:space="preserve"> </w:t>
      </w:r>
      <w:r w:rsidRPr="00502914">
        <w:rPr>
          <w:rFonts w:cs="Arial"/>
          <w:sz w:val="28"/>
          <w:szCs w:val="28"/>
        </w:rPr>
        <w:t xml:space="preserve">and would welcome your response by this date. </w:t>
      </w:r>
      <w:r w:rsidR="00BB58A9">
        <w:rPr>
          <w:rFonts w:cs="Arial"/>
          <w:sz w:val="28"/>
          <w:szCs w:val="28"/>
        </w:rPr>
        <w:t xml:space="preserve"> </w:t>
      </w:r>
    </w:p>
    <w:p w14:paraId="5EA3018D" w14:textId="77777777" w:rsidR="00FD6297" w:rsidRPr="00502914" w:rsidRDefault="00FD6297">
      <w:pPr>
        <w:rPr>
          <w:rFonts w:cs="Arial"/>
          <w:sz w:val="28"/>
          <w:szCs w:val="28"/>
        </w:rPr>
      </w:pPr>
    </w:p>
    <w:p w14:paraId="2E7F7416" w14:textId="77777777" w:rsidR="001A6DB8" w:rsidRPr="00502914" w:rsidRDefault="001B776A" w:rsidP="005A412B">
      <w:pPr>
        <w:rPr>
          <w:rFonts w:cs="Arial"/>
          <w:sz w:val="28"/>
          <w:szCs w:val="28"/>
        </w:rPr>
      </w:pPr>
      <w:r>
        <w:rPr>
          <w:rFonts w:cs="Arial"/>
          <w:sz w:val="28"/>
          <w:szCs w:val="28"/>
        </w:rPr>
        <w:t xml:space="preserve">You can submit written comments by email or post.  We have suggested questions at section 7 below that you may wish to use to guide your response. </w:t>
      </w:r>
    </w:p>
    <w:p w14:paraId="6A953F1D" w14:textId="77777777" w:rsidR="005C0CBA" w:rsidRPr="00502914" w:rsidRDefault="005C0CBA">
      <w:pPr>
        <w:rPr>
          <w:rFonts w:cs="Arial"/>
          <w:sz w:val="28"/>
          <w:szCs w:val="28"/>
        </w:rPr>
      </w:pPr>
    </w:p>
    <w:p w14:paraId="7AA3348B" w14:textId="77777777" w:rsidR="00030E1C" w:rsidRPr="00582E3F" w:rsidRDefault="00030E1C" w:rsidP="00582E3F">
      <w:pPr>
        <w:pStyle w:val="Heading1"/>
        <w:rPr>
          <w:rFonts w:ascii="Arial" w:hAnsi="Arial" w:cs="Arial"/>
          <w:b/>
          <w:color w:val="000000" w:themeColor="text1"/>
          <w:sz w:val="28"/>
          <w:szCs w:val="28"/>
        </w:rPr>
      </w:pPr>
      <w:r w:rsidRPr="00582E3F">
        <w:rPr>
          <w:rFonts w:ascii="Arial" w:hAnsi="Arial" w:cs="Arial"/>
          <w:b/>
          <w:color w:val="000000" w:themeColor="text1"/>
        </w:rPr>
        <w:t>To submit your response, or for further information</w:t>
      </w:r>
    </w:p>
    <w:p w14:paraId="62239FBF" w14:textId="77777777" w:rsidR="00030E1C" w:rsidRPr="00502914" w:rsidRDefault="00030E1C">
      <w:pPr>
        <w:rPr>
          <w:rFonts w:cs="Arial"/>
          <w:sz w:val="28"/>
          <w:szCs w:val="28"/>
        </w:rPr>
      </w:pPr>
    </w:p>
    <w:p w14:paraId="0BB447EB" w14:textId="77777777" w:rsidR="00A96DDC" w:rsidRPr="00502914" w:rsidRDefault="00EE7ECA" w:rsidP="00A96DDC">
      <w:pPr>
        <w:rPr>
          <w:rFonts w:cs="Arial"/>
          <w:sz w:val="28"/>
          <w:szCs w:val="28"/>
        </w:rPr>
      </w:pPr>
      <w:r w:rsidRPr="00E13288">
        <w:rPr>
          <w:rFonts w:cs="Arial"/>
          <w:sz w:val="28"/>
          <w:szCs w:val="28"/>
        </w:rPr>
        <w:t>If you would like any further information, infor</w:t>
      </w:r>
      <w:r w:rsidR="002A01B1" w:rsidRPr="00E13288">
        <w:rPr>
          <w:rFonts w:cs="Arial"/>
          <w:sz w:val="28"/>
          <w:szCs w:val="28"/>
        </w:rPr>
        <w:t xml:space="preserve">mation in an alternative format, </w:t>
      </w:r>
      <w:r w:rsidRPr="00E13288">
        <w:rPr>
          <w:rFonts w:cs="Arial"/>
          <w:sz w:val="28"/>
          <w:szCs w:val="28"/>
        </w:rPr>
        <w:t>or to submit your res</w:t>
      </w:r>
      <w:r w:rsidR="00030E1C" w:rsidRPr="00E13288">
        <w:rPr>
          <w:rFonts w:cs="Arial"/>
          <w:sz w:val="28"/>
          <w:szCs w:val="28"/>
        </w:rPr>
        <w:t>ponse</w:t>
      </w:r>
      <w:r w:rsidRPr="00E13288">
        <w:rPr>
          <w:rFonts w:cs="Arial"/>
          <w:sz w:val="28"/>
          <w:szCs w:val="28"/>
        </w:rPr>
        <w:t xml:space="preserve">, please </w:t>
      </w:r>
      <w:r w:rsidR="00ED24B7">
        <w:rPr>
          <w:rFonts w:cs="Arial"/>
          <w:sz w:val="28"/>
          <w:szCs w:val="28"/>
        </w:rPr>
        <w:t>contact us,</w:t>
      </w:r>
      <w:r w:rsidRPr="00E13288">
        <w:rPr>
          <w:rFonts w:cs="Arial"/>
          <w:sz w:val="28"/>
          <w:szCs w:val="28"/>
        </w:rPr>
        <w:t xml:space="preserve"> as follows</w:t>
      </w:r>
      <w:r w:rsidR="00C22F92" w:rsidRPr="00E13288">
        <w:rPr>
          <w:rFonts w:cs="Arial"/>
          <w:sz w:val="28"/>
          <w:szCs w:val="28"/>
        </w:rPr>
        <w:t>:</w:t>
      </w:r>
      <w:r w:rsidR="00C22F92" w:rsidRPr="00502914">
        <w:rPr>
          <w:rFonts w:cs="Arial"/>
          <w:sz w:val="28"/>
          <w:szCs w:val="28"/>
        </w:rPr>
        <w:t xml:space="preserve"> </w:t>
      </w:r>
    </w:p>
    <w:p w14:paraId="1E37BA92" w14:textId="77777777" w:rsidR="00C22F92" w:rsidRPr="00502914" w:rsidRDefault="00C22F92" w:rsidP="00A96DDC">
      <w:pPr>
        <w:rPr>
          <w:rFonts w:cs="Arial"/>
          <w:sz w:val="28"/>
          <w:szCs w:val="28"/>
        </w:rPr>
      </w:pPr>
    </w:p>
    <w:p w14:paraId="2BFB9D5D" w14:textId="77777777" w:rsidR="00A26E95" w:rsidRDefault="00A26E95" w:rsidP="00A96DDC">
      <w:pPr>
        <w:rPr>
          <w:rFonts w:cs="Arial"/>
          <w:sz w:val="28"/>
          <w:szCs w:val="28"/>
        </w:rPr>
      </w:pPr>
    </w:p>
    <w:p w14:paraId="6ED0C728" w14:textId="08C57A36" w:rsidR="00A26E95" w:rsidRDefault="00A26E95" w:rsidP="00A96DDC">
      <w:r>
        <w:rPr>
          <w:rFonts w:cs="Arial"/>
          <w:sz w:val="28"/>
          <w:szCs w:val="28"/>
        </w:rPr>
        <w:t>Email</w:t>
      </w:r>
      <w:r w:rsidR="00FD5D4F">
        <w:rPr>
          <w:rFonts w:cs="Arial"/>
          <w:sz w:val="28"/>
          <w:szCs w:val="28"/>
        </w:rPr>
        <w:t>:</w:t>
      </w:r>
      <w:r>
        <w:rPr>
          <w:rFonts w:cs="Arial"/>
          <w:sz w:val="28"/>
          <w:szCs w:val="28"/>
        </w:rPr>
        <w:t xml:space="preserve"> </w:t>
      </w:r>
      <w:hyperlink r:id="rId10" w:history="1">
        <w:r w:rsidR="00593E53" w:rsidRPr="001D1650">
          <w:rPr>
            <w:rStyle w:val="Hyperlink"/>
            <w:rFonts w:cs="Arial"/>
            <w:sz w:val="28"/>
            <w:szCs w:val="28"/>
          </w:rPr>
          <w:t>LegalAssistancePolicy@equalityni.org</w:t>
        </w:r>
      </w:hyperlink>
      <w:r w:rsidR="00F2539C">
        <w:t xml:space="preserve">   </w:t>
      </w:r>
    </w:p>
    <w:p w14:paraId="05394C54" w14:textId="77777777" w:rsidR="007A60BE" w:rsidRDefault="007A60BE" w:rsidP="007A60BE">
      <w:pPr>
        <w:rPr>
          <w:rFonts w:cs="Arial"/>
          <w:sz w:val="28"/>
          <w:szCs w:val="28"/>
        </w:rPr>
      </w:pPr>
    </w:p>
    <w:p w14:paraId="0FCE077C" w14:textId="77777777" w:rsidR="007A60BE" w:rsidRDefault="007A60BE" w:rsidP="007A60BE">
      <w:pPr>
        <w:rPr>
          <w:rFonts w:cs="Arial"/>
          <w:sz w:val="28"/>
          <w:szCs w:val="28"/>
        </w:rPr>
      </w:pPr>
      <w:r>
        <w:rPr>
          <w:rFonts w:cs="Arial"/>
          <w:sz w:val="28"/>
          <w:szCs w:val="28"/>
        </w:rPr>
        <w:t>Post:</w:t>
      </w:r>
    </w:p>
    <w:p w14:paraId="341D4834" w14:textId="6D37C6AF" w:rsidR="007A60BE" w:rsidRDefault="007A60BE" w:rsidP="007A60BE">
      <w:pPr>
        <w:rPr>
          <w:rFonts w:cs="Arial"/>
          <w:sz w:val="28"/>
          <w:szCs w:val="28"/>
        </w:rPr>
      </w:pPr>
      <w:r>
        <w:rPr>
          <w:rFonts w:cs="Arial"/>
          <w:sz w:val="28"/>
          <w:szCs w:val="28"/>
        </w:rPr>
        <w:t xml:space="preserve">Consultation on </w:t>
      </w:r>
      <w:r w:rsidRPr="001A6DB8">
        <w:rPr>
          <w:rFonts w:cs="Arial"/>
          <w:i/>
          <w:sz w:val="28"/>
          <w:szCs w:val="28"/>
        </w:rPr>
        <w:t>Policy for the Provision of Legal Advice and Assistance</w:t>
      </w:r>
    </w:p>
    <w:p w14:paraId="6267B533" w14:textId="77777777" w:rsidR="007A60BE" w:rsidRDefault="007A60BE" w:rsidP="007A60BE">
      <w:pPr>
        <w:rPr>
          <w:rFonts w:cs="Arial"/>
          <w:sz w:val="28"/>
          <w:szCs w:val="28"/>
        </w:rPr>
      </w:pPr>
      <w:r>
        <w:rPr>
          <w:rFonts w:cs="Arial"/>
          <w:sz w:val="28"/>
          <w:szCs w:val="28"/>
        </w:rPr>
        <w:t>Equality Commission for Northern Ireland</w:t>
      </w:r>
    </w:p>
    <w:p w14:paraId="3F9F5C37" w14:textId="77777777" w:rsidR="007A60BE" w:rsidRPr="001C7B0A" w:rsidRDefault="007A60BE" w:rsidP="007A60BE">
      <w:pPr>
        <w:rPr>
          <w:rFonts w:cs="Arial"/>
          <w:sz w:val="28"/>
          <w:szCs w:val="28"/>
        </w:rPr>
      </w:pPr>
      <w:r>
        <w:rPr>
          <w:rFonts w:cs="Arial"/>
          <w:sz w:val="28"/>
          <w:szCs w:val="28"/>
        </w:rPr>
        <w:t>Equality House</w:t>
      </w:r>
    </w:p>
    <w:p w14:paraId="5FA17907" w14:textId="77777777" w:rsidR="007A60BE" w:rsidRDefault="007A60BE" w:rsidP="007A60BE">
      <w:pPr>
        <w:rPr>
          <w:rFonts w:cs="Arial"/>
          <w:sz w:val="28"/>
          <w:szCs w:val="28"/>
        </w:rPr>
      </w:pPr>
      <w:r>
        <w:rPr>
          <w:rFonts w:cs="Arial"/>
          <w:sz w:val="28"/>
          <w:szCs w:val="28"/>
        </w:rPr>
        <w:t>Shaftsbury Square</w:t>
      </w:r>
    </w:p>
    <w:p w14:paraId="524DEAB2" w14:textId="0EC22F45" w:rsidR="007A60BE" w:rsidRDefault="007A60BE" w:rsidP="007A60BE">
      <w:pPr>
        <w:rPr>
          <w:rFonts w:cs="Arial"/>
          <w:sz w:val="28"/>
          <w:szCs w:val="28"/>
        </w:rPr>
      </w:pPr>
      <w:r>
        <w:rPr>
          <w:rFonts w:cs="Arial"/>
          <w:sz w:val="28"/>
          <w:szCs w:val="28"/>
        </w:rPr>
        <w:t xml:space="preserve">Belfast </w:t>
      </w:r>
    </w:p>
    <w:p w14:paraId="16098681" w14:textId="77777777" w:rsidR="007A60BE" w:rsidRDefault="007A60BE" w:rsidP="007A60BE">
      <w:pPr>
        <w:rPr>
          <w:rFonts w:cs="Arial"/>
          <w:sz w:val="28"/>
          <w:szCs w:val="28"/>
        </w:rPr>
      </w:pPr>
      <w:r>
        <w:rPr>
          <w:rFonts w:cs="Arial"/>
          <w:sz w:val="28"/>
          <w:szCs w:val="28"/>
        </w:rPr>
        <w:t>BT2 7DP</w:t>
      </w:r>
    </w:p>
    <w:p w14:paraId="345F47A9" w14:textId="77777777" w:rsidR="007A60BE" w:rsidRPr="00DE76F4" w:rsidRDefault="007A60BE" w:rsidP="00A96DDC">
      <w:pPr>
        <w:rPr>
          <w:rFonts w:cs="Arial"/>
          <w:color w:val="FF0000"/>
          <w:sz w:val="28"/>
          <w:szCs w:val="28"/>
        </w:rPr>
      </w:pPr>
    </w:p>
    <w:p w14:paraId="5A754995" w14:textId="77777777" w:rsidR="002A01B1" w:rsidRDefault="002A01B1" w:rsidP="002A01B1">
      <w:pPr>
        <w:rPr>
          <w:rFonts w:cs="Arial"/>
          <w:sz w:val="28"/>
          <w:szCs w:val="28"/>
        </w:rPr>
      </w:pPr>
      <w:r>
        <w:rPr>
          <w:rFonts w:cs="Arial"/>
          <w:sz w:val="28"/>
          <w:szCs w:val="28"/>
        </w:rPr>
        <w:t>Telephone: 028</w:t>
      </w:r>
      <w:r w:rsidR="00DF75C3">
        <w:rPr>
          <w:rFonts w:cs="Arial"/>
          <w:sz w:val="28"/>
          <w:szCs w:val="28"/>
        </w:rPr>
        <w:t xml:space="preserve"> </w:t>
      </w:r>
      <w:r>
        <w:rPr>
          <w:rFonts w:cs="Arial"/>
          <w:sz w:val="28"/>
          <w:szCs w:val="28"/>
        </w:rPr>
        <w:t>9050</w:t>
      </w:r>
      <w:r w:rsidR="00DF75C3">
        <w:rPr>
          <w:rFonts w:cs="Arial"/>
          <w:sz w:val="28"/>
          <w:szCs w:val="28"/>
        </w:rPr>
        <w:t xml:space="preserve"> </w:t>
      </w:r>
      <w:r>
        <w:rPr>
          <w:rFonts w:cs="Arial"/>
          <w:sz w:val="28"/>
          <w:szCs w:val="28"/>
        </w:rPr>
        <w:t>0600</w:t>
      </w:r>
    </w:p>
    <w:p w14:paraId="2D843DCB" w14:textId="77777777" w:rsidR="007A60BE" w:rsidRDefault="007A60BE" w:rsidP="00A96DDC">
      <w:pPr>
        <w:rPr>
          <w:rFonts w:cs="Arial"/>
          <w:sz w:val="28"/>
          <w:szCs w:val="28"/>
        </w:rPr>
      </w:pPr>
    </w:p>
    <w:p w14:paraId="6094C34D" w14:textId="2BE13D7C" w:rsidR="00A26E95" w:rsidRPr="00502914" w:rsidRDefault="00FD5D4F" w:rsidP="00A96DDC">
      <w:pPr>
        <w:rPr>
          <w:rFonts w:cs="Arial"/>
          <w:sz w:val="28"/>
          <w:szCs w:val="28"/>
        </w:rPr>
      </w:pPr>
      <w:r w:rsidRPr="00E13288">
        <w:rPr>
          <w:rFonts w:cs="Arial"/>
          <w:sz w:val="28"/>
          <w:szCs w:val="28"/>
        </w:rPr>
        <w:t xml:space="preserve">Web: </w:t>
      </w:r>
      <w:r w:rsidR="00E13288" w:rsidRPr="00E13288">
        <w:rPr>
          <w:rFonts w:cs="Arial"/>
          <w:sz w:val="28"/>
          <w:szCs w:val="28"/>
        </w:rPr>
        <w:t>www.equalityni.org</w:t>
      </w:r>
    </w:p>
    <w:p w14:paraId="46154993" w14:textId="77777777" w:rsidR="00865F6F" w:rsidRDefault="00865F6F">
      <w:pPr>
        <w:spacing w:after="200" w:line="276" w:lineRule="auto"/>
        <w:rPr>
          <w:rFonts w:eastAsiaTheme="minorHAnsi" w:cs="Arial"/>
          <w:b/>
          <w:color w:val="000000"/>
          <w:sz w:val="28"/>
          <w:szCs w:val="28"/>
        </w:rPr>
      </w:pPr>
      <w:r>
        <w:rPr>
          <w:b/>
          <w:sz w:val="28"/>
          <w:szCs w:val="28"/>
        </w:rPr>
        <w:br w:type="page"/>
      </w:r>
    </w:p>
    <w:p w14:paraId="39B455C2" w14:textId="77777777" w:rsidR="00030E1C" w:rsidRPr="00865F6F" w:rsidRDefault="00030E1C" w:rsidP="00865F6F">
      <w:pPr>
        <w:pStyle w:val="Default"/>
        <w:numPr>
          <w:ilvl w:val="0"/>
          <w:numId w:val="8"/>
        </w:numPr>
        <w:ind w:left="426" w:hanging="426"/>
        <w:rPr>
          <w:b/>
          <w:sz w:val="32"/>
          <w:szCs w:val="32"/>
        </w:rPr>
      </w:pPr>
      <w:r w:rsidRPr="00865F6F">
        <w:rPr>
          <w:b/>
          <w:sz w:val="32"/>
          <w:szCs w:val="32"/>
        </w:rPr>
        <w:lastRenderedPageBreak/>
        <w:t>Introduction</w:t>
      </w:r>
    </w:p>
    <w:p w14:paraId="564AC6A5" w14:textId="77777777" w:rsidR="00865F6F" w:rsidRPr="00502914" w:rsidRDefault="00865F6F" w:rsidP="00030E1C">
      <w:pPr>
        <w:pStyle w:val="Default"/>
        <w:rPr>
          <w:sz w:val="28"/>
          <w:szCs w:val="28"/>
        </w:rPr>
      </w:pPr>
    </w:p>
    <w:p w14:paraId="0DB3999C" w14:textId="033B15CA" w:rsidR="002A01B1" w:rsidRPr="00502914" w:rsidRDefault="002A01B1" w:rsidP="002A01B1">
      <w:pPr>
        <w:pStyle w:val="Default"/>
        <w:rPr>
          <w:sz w:val="28"/>
          <w:szCs w:val="28"/>
        </w:rPr>
      </w:pPr>
      <w:r w:rsidRPr="00502914">
        <w:rPr>
          <w:sz w:val="28"/>
          <w:szCs w:val="28"/>
        </w:rPr>
        <w:t xml:space="preserve">This document sets out the Commission’s reasons and proposals for </w:t>
      </w:r>
      <w:r>
        <w:rPr>
          <w:sz w:val="28"/>
          <w:szCs w:val="28"/>
        </w:rPr>
        <w:t>amending</w:t>
      </w:r>
      <w:r w:rsidRPr="00502914">
        <w:rPr>
          <w:sz w:val="28"/>
          <w:szCs w:val="28"/>
        </w:rPr>
        <w:t xml:space="preserve"> </w:t>
      </w:r>
      <w:r>
        <w:rPr>
          <w:sz w:val="28"/>
          <w:szCs w:val="28"/>
        </w:rPr>
        <w:t>our</w:t>
      </w:r>
      <w:r w:rsidRPr="00502914">
        <w:rPr>
          <w:sz w:val="28"/>
          <w:szCs w:val="28"/>
        </w:rPr>
        <w:t xml:space="preserve"> </w:t>
      </w:r>
      <w:r w:rsidR="00F2539C">
        <w:rPr>
          <w:i/>
          <w:sz w:val="28"/>
          <w:szCs w:val="28"/>
        </w:rPr>
        <w:t xml:space="preserve">Policy for the Provision of Legal Advice and Assistance. </w:t>
      </w:r>
      <w:r w:rsidRPr="00502914">
        <w:rPr>
          <w:sz w:val="28"/>
          <w:szCs w:val="28"/>
        </w:rPr>
        <w:t xml:space="preserve">The document </w:t>
      </w:r>
      <w:proofErr w:type="gramStart"/>
      <w:r w:rsidRPr="00502914">
        <w:rPr>
          <w:sz w:val="28"/>
          <w:szCs w:val="28"/>
        </w:rPr>
        <w:t>is intended</w:t>
      </w:r>
      <w:proofErr w:type="gramEnd"/>
      <w:r w:rsidRPr="00502914">
        <w:rPr>
          <w:sz w:val="28"/>
          <w:szCs w:val="28"/>
        </w:rPr>
        <w:t xml:space="preserve"> to inform stakeholders, </w:t>
      </w:r>
      <w:r w:rsidR="008370DB">
        <w:rPr>
          <w:sz w:val="28"/>
          <w:szCs w:val="28"/>
        </w:rPr>
        <w:t xml:space="preserve">to </w:t>
      </w:r>
      <w:r w:rsidRPr="00502914">
        <w:rPr>
          <w:sz w:val="28"/>
          <w:szCs w:val="28"/>
        </w:rPr>
        <w:t xml:space="preserve">enable views to be given on the proposals and gather additional </w:t>
      </w:r>
      <w:r w:rsidR="00C438B3">
        <w:rPr>
          <w:sz w:val="28"/>
          <w:szCs w:val="28"/>
        </w:rPr>
        <w:t>information</w:t>
      </w:r>
      <w:r w:rsidRPr="00502914">
        <w:rPr>
          <w:sz w:val="28"/>
          <w:szCs w:val="28"/>
        </w:rPr>
        <w:t xml:space="preserve"> to inform the Commission’s decisions</w:t>
      </w:r>
      <w:r w:rsidR="008370DB">
        <w:rPr>
          <w:sz w:val="28"/>
          <w:szCs w:val="28"/>
        </w:rPr>
        <w:t xml:space="preserve"> on amendments to the Policy</w:t>
      </w:r>
      <w:r w:rsidRPr="00502914">
        <w:rPr>
          <w:sz w:val="28"/>
          <w:szCs w:val="28"/>
        </w:rPr>
        <w:t>.</w:t>
      </w:r>
    </w:p>
    <w:p w14:paraId="3E18BE34" w14:textId="77777777" w:rsidR="00EE5515" w:rsidRPr="00502914" w:rsidRDefault="00EE5515" w:rsidP="00030E1C">
      <w:pPr>
        <w:rPr>
          <w:rFonts w:cs="Arial"/>
          <w:b/>
          <w:sz w:val="28"/>
          <w:szCs w:val="28"/>
        </w:rPr>
      </w:pPr>
    </w:p>
    <w:p w14:paraId="5645A423" w14:textId="77777777" w:rsidR="00030E1C" w:rsidRPr="00865F6F" w:rsidRDefault="00030E1C" w:rsidP="00865F6F">
      <w:pPr>
        <w:pStyle w:val="ListParagraph"/>
        <w:numPr>
          <w:ilvl w:val="0"/>
          <w:numId w:val="8"/>
        </w:numPr>
        <w:ind w:left="426" w:hanging="426"/>
        <w:rPr>
          <w:rFonts w:cs="Arial"/>
          <w:b/>
          <w:sz w:val="32"/>
          <w:szCs w:val="32"/>
        </w:rPr>
      </w:pPr>
      <w:r w:rsidRPr="00865F6F">
        <w:rPr>
          <w:rFonts w:cs="Arial"/>
          <w:b/>
          <w:sz w:val="32"/>
          <w:szCs w:val="32"/>
        </w:rPr>
        <w:t>Background</w:t>
      </w:r>
    </w:p>
    <w:p w14:paraId="48B6A4FC" w14:textId="77777777" w:rsidR="00030E1C" w:rsidRPr="00502914" w:rsidRDefault="00030E1C" w:rsidP="00030E1C">
      <w:pPr>
        <w:rPr>
          <w:rFonts w:cs="Arial"/>
          <w:sz w:val="28"/>
          <w:szCs w:val="28"/>
        </w:rPr>
      </w:pPr>
    </w:p>
    <w:p w14:paraId="21E44252" w14:textId="77777777" w:rsidR="00351939" w:rsidRDefault="00030E1C" w:rsidP="00351939">
      <w:pPr>
        <w:rPr>
          <w:rFonts w:cs="Arial"/>
          <w:sz w:val="28"/>
          <w:szCs w:val="28"/>
        </w:rPr>
      </w:pPr>
      <w:r w:rsidRPr="00502914">
        <w:rPr>
          <w:rFonts w:cs="Arial"/>
          <w:sz w:val="28"/>
          <w:szCs w:val="28"/>
        </w:rPr>
        <w:t xml:space="preserve">The Commission has </w:t>
      </w:r>
      <w:r w:rsidR="00C438B3">
        <w:rPr>
          <w:rFonts w:cs="Arial"/>
          <w:sz w:val="28"/>
          <w:szCs w:val="28"/>
        </w:rPr>
        <w:t xml:space="preserve">powers to provide advice and assistance to </w:t>
      </w:r>
      <w:r w:rsidR="00C438B3" w:rsidRPr="00C438B3">
        <w:rPr>
          <w:rFonts w:cs="Arial"/>
          <w:i/>
          <w:sz w:val="28"/>
          <w:szCs w:val="28"/>
        </w:rPr>
        <w:t>individuals</w:t>
      </w:r>
      <w:r w:rsidR="00351939">
        <w:rPr>
          <w:rFonts w:cs="Arial"/>
          <w:sz w:val="28"/>
          <w:szCs w:val="28"/>
        </w:rPr>
        <w:t xml:space="preserve"> who</w:t>
      </w:r>
      <w:r w:rsidR="00351939" w:rsidRPr="00F84AA9">
        <w:rPr>
          <w:rFonts w:cs="Arial"/>
          <w:sz w:val="28"/>
          <w:szCs w:val="28"/>
        </w:rPr>
        <w:t xml:space="preserve"> are prospective complainants or claimants </w:t>
      </w:r>
      <w:r w:rsidR="00351939">
        <w:rPr>
          <w:rFonts w:cs="Arial"/>
          <w:sz w:val="28"/>
          <w:szCs w:val="28"/>
        </w:rPr>
        <w:t>and who</w:t>
      </w:r>
    </w:p>
    <w:p w14:paraId="4CD11769" w14:textId="1AC12F17" w:rsidR="000640C7" w:rsidRDefault="00C438B3" w:rsidP="000640C7">
      <w:pPr>
        <w:rPr>
          <w:rFonts w:cs="Arial"/>
          <w:sz w:val="28"/>
          <w:szCs w:val="28"/>
        </w:rPr>
      </w:pPr>
      <w:proofErr w:type="gramStart"/>
      <w:r w:rsidRPr="000640C7">
        <w:rPr>
          <w:rFonts w:cs="Arial"/>
          <w:sz w:val="28"/>
          <w:szCs w:val="28"/>
        </w:rPr>
        <w:t>believe</w:t>
      </w:r>
      <w:proofErr w:type="gramEnd"/>
      <w:r w:rsidRPr="000640C7">
        <w:rPr>
          <w:rFonts w:cs="Arial"/>
          <w:sz w:val="28"/>
          <w:szCs w:val="28"/>
        </w:rPr>
        <w:t xml:space="preserve"> they may be the victims of discrimination</w:t>
      </w:r>
      <w:r w:rsidR="00F84AA9" w:rsidRPr="000640C7">
        <w:rPr>
          <w:rFonts w:cs="Arial"/>
          <w:sz w:val="28"/>
          <w:szCs w:val="28"/>
        </w:rPr>
        <w:t xml:space="preserve"> on grounds of</w:t>
      </w:r>
      <w:r w:rsidR="00351939" w:rsidRPr="000640C7">
        <w:rPr>
          <w:rFonts w:cs="Arial"/>
          <w:sz w:val="28"/>
          <w:szCs w:val="28"/>
        </w:rPr>
        <w:t xml:space="preserve"> - </w:t>
      </w:r>
    </w:p>
    <w:p w14:paraId="0C7BE5E6" w14:textId="77777777" w:rsidR="000640C7" w:rsidRDefault="00351939" w:rsidP="000640C7">
      <w:pPr>
        <w:pStyle w:val="ListParagraph"/>
        <w:numPr>
          <w:ilvl w:val="0"/>
          <w:numId w:val="16"/>
        </w:numPr>
        <w:rPr>
          <w:rFonts w:cs="Arial"/>
          <w:sz w:val="28"/>
          <w:szCs w:val="28"/>
        </w:rPr>
      </w:pPr>
      <w:r w:rsidRPr="000640C7">
        <w:rPr>
          <w:rFonts w:cs="Arial"/>
          <w:sz w:val="28"/>
          <w:szCs w:val="28"/>
        </w:rPr>
        <w:t>d</w:t>
      </w:r>
      <w:r w:rsidR="00F84AA9" w:rsidRPr="000640C7">
        <w:rPr>
          <w:rFonts w:cs="Arial"/>
          <w:sz w:val="28"/>
          <w:szCs w:val="28"/>
        </w:rPr>
        <w:t xml:space="preserve">isability (including SENDO); </w:t>
      </w:r>
    </w:p>
    <w:p w14:paraId="082F585D" w14:textId="77777777" w:rsidR="000640C7" w:rsidRDefault="00351939" w:rsidP="000640C7">
      <w:pPr>
        <w:pStyle w:val="ListParagraph"/>
        <w:numPr>
          <w:ilvl w:val="0"/>
          <w:numId w:val="16"/>
        </w:numPr>
        <w:rPr>
          <w:rFonts w:cs="Arial"/>
          <w:sz w:val="28"/>
          <w:szCs w:val="28"/>
        </w:rPr>
      </w:pPr>
      <w:r w:rsidRPr="000640C7">
        <w:rPr>
          <w:rFonts w:cs="Arial"/>
          <w:sz w:val="28"/>
          <w:szCs w:val="28"/>
        </w:rPr>
        <w:t>s</w:t>
      </w:r>
      <w:r w:rsidR="00F84AA9" w:rsidRPr="000640C7">
        <w:rPr>
          <w:rFonts w:cs="Arial"/>
          <w:sz w:val="28"/>
          <w:szCs w:val="28"/>
        </w:rPr>
        <w:t xml:space="preserve">ex (including pregnancy/maternity; equal pay; and gender re-assignment); </w:t>
      </w:r>
    </w:p>
    <w:p w14:paraId="1B5D96EB" w14:textId="77777777" w:rsidR="000640C7" w:rsidRDefault="00351939" w:rsidP="000640C7">
      <w:pPr>
        <w:pStyle w:val="ListParagraph"/>
        <w:numPr>
          <w:ilvl w:val="0"/>
          <w:numId w:val="16"/>
        </w:numPr>
        <w:rPr>
          <w:rFonts w:cs="Arial"/>
          <w:sz w:val="28"/>
          <w:szCs w:val="28"/>
        </w:rPr>
      </w:pPr>
      <w:r w:rsidRPr="000640C7">
        <w:rPr>
          <w:rFonts w:cs="Arial"/>
          <w:sz w:val="28"/>
          <w:szCs w:val="28"/>
        </w:rPr>
        <w:t>r</w:t>
      </w:r>
      <w:r w:rsidR="00F84AA9" w:rsidRPr="000640C7">
        <w:rPr>
          <w:rFonts w:cs="Arial"/>
          <w:sz w:val="28"/>
          <w:szCs w:val="28"/>
        </w:rPr>
        <w:t xml:space="preserve">eligious belief and/ or political opinion (including philosophical or other belief); </w:t>
      </w:r>
    </w:p>
    <w:p w14:paraId="70737283" w14:textId="77777777" w:rsidR="000640C7" w:rsidRDefault="00351939" w:rsidP="000640C7">
      <w:pPr>
        <w:pStyle w:val="ListParagraph"/>
        <w:numPr>
          <w:ilvl w:val="0"/>
          <w:numId w:val="16"/>
        </w:numPr>
        <w:rPr>
          <w:rFonts w:cs="Arial"/>
          <w:sz w:val="28"/>
          <w:szCs w:val="28"/>
        </w:rPr>
      </w:pPr>
      <w:r w:rsidRPr="000640C7">
        <w:rPr>
          <w:rFonts w:cs="Arial"/>
          <w:sz w:val="28"/>
          <w:szCs w:val="28"/>
        </w:rPr>
        <w:t>r</w:t>
      </w:r>
      <w:r w:rsidR="00F84AA9" w:rsidRPr="000640C7">
        <w:rPr>
          <w:rFonts w:cs="Arial"/>
          <w:sz w:val="28"/>
          <w:szCs w:val="28"/>
        </w:rPr>
        <w:t>ace (including colour, ethnicity, national origin</w:t>
      </w:r>
      <w:r w:rsidRPr="000640C7">
        <w:rPr>
          <w:rFonts w:cs="Arial"/>
          <w:sz w:val="28"/>
          <w:szCs w:val="28"/>
        </w:rPr>
        <w:t>/identity</w:t>
      </w:r>
      <w:r w:rsidR="00F84AA9" w:rsidRPr="000640C7">
        <w:rPr>
          <w:rFonts w:cs="Arial"/>
          <w:sz w:val="28"/>
          <w:szCs w:val="28"/>
        </w:rPr>
        <w:t xml:space="preserve">); </w:t>
      </w:r>
    </w:p>
    <w:p w14:paraId="17FCEDD3" w14:textId="77777777" w:rsidR="000640C7" w:rsidRDefault="00351939" w:rsidP="000640C7">
      <w:pPr>
        <w:pStyle w:val="ListParagraph"/>
        <w:numPr>
          <w:ilvl w:val="0"/>
          <w:numId w:val="16"/>
        </w:numPr>
        <w:rPr>
          <w:rFonts w:cs="Arial"/>
          <w:sz w:val="28"/>
          <w:szCs w:val="28"/>
        </w:rPr>
      </w:pPr>
      <w:r w:rsidRPr="000640C7">
        <w:rPr>
          <w:rFonts w:cs="Arial"/>
          <w:sz w:val="28"/>
          <w:szCs w:val="28"/>
        </w:rPr>
        <w:t>s</w:t>
      </w:r>
      <w:r w:rsidR="00F84AA9" w:rsidRPr="000640C7">
        <w:rPr>
          <w:rFonts w:cs="Arial"/>
          <w:sz w:val="28"/>
          <w:szCs w:val="28"/>
        </w:rPr>
        <w:t>exual orientation</w:t>
      </w:r>
      <w:r w:rsidRPr="000640C7">
        <w:rPr>
          <w:rFonts w:cs="Arial"/>
          <w:sz w:val="28"/>
          <w:szCs w:val="28"/>
        </w:rPr>
        <w:t xml:space="preserve">; and </w:t>
      </w:r>
    </w:p>
    <w:p w14:paraId="5D3C7039" w14:textId="70A785F5" w:rsidR="00351939" w:rsidRPr="007871A1" w:rsidRDefault="00351939" w:rsidP="007871A1">
      <w:pPr>
        <w:pStyle w:val="ListParagraph"/>
        <w:numPr>
          <w:ilvl w:val="0"/>
          <w:numId w:val="16"/>
        </w:numPr>
        <w:rPr>
          <w:rFonts w:cs="Arial"/>
          <w:sz w:val="28"/>
          <w:szCs w:val="28"/>
        </w:rPr>
      </w:pPr>
      <w:proofErr w:type="gramStart"/>
      <w:r w:rsidRPr="007871A1">
        <w:rPr>
          <w:rFonts w:cs="Arial"/>
          <w:sz w:val="28"/>
          <w:szCs w:val="28"/>
        </w:rPr>
        <w:t>age</w:t>
      </w:r>
      <w:proofErr w:type="gramEnd"/>
      <w:r w:rsidR="008370DB">
        <w:rPr>
          <w:rFonts w:cs="Arial"/>
          <w:sz w:val="28"/>
          <w:szCs w:val="28"/>
        </w:rPr>
        <w:t>.</w:t>
      </w:r>
      <w:r w:rsidRPr="007871A1">
        <w:rPr>
          <w:rFonts w:cs="Arial"/>
          <w:sz w:val="28"/>
          <w:szCs w:val="28"/>
        </w:rPr>
        <w:t xml:space="preserve"> </w:t>
      </w:r>
    </w:p>
    <w:p w14:paraId="72AA19DD" w14:textId="77777777" w:rsidR="00351939" w:rsidRDefault="00351939" w:rsidP="00F84AA9">
      <w:pPr>
        <w:rPr>
          <w:rFonts w:cs="Arial"/>
          <w:sz w:val="28"/>
          <w:szCs w:val="28"/>
        </w:rPr>
      </w:pPr>
    </w:p>
    <w:p w14:paraId="02AF275A" w14:textId="19B5CB88" w:rsidR="00043D51" w:rsidRPr="00043D51" w:rsidRDefault="00351939" w:rsidP="000640C7">
      <w:pPr>
        <w:rPr>
          <w:b/>
          <w:i/>
          <w:sz w:val="28"/>
          <w:szCs w:val="28"/>
        </w:rPr>
      </w:pPr>
      <w:r>
        <w:rPr>
          <w:rFonts w:cs="Arial"/>
          <w:sz w:val="28"/>
          <w:szCs w:val="28"/>
        </w:rPr>
        <w:t xml:space="preserve">Each year the Commission </w:t>
      </w:r>
      <w:r w:rsidR="0087066A">
        <w:rPr>
          <w:rFonts w:cs="Arial"/>
          <w:sz w:val="28"/>
          <w:szCs w:val="28"/>
        </w:rPr>
        <w:t xml:space="preserve">allocates resources </w:t>
      </w:r>
      <w:r w:rsidR="00062478">
        <w:rPr>
          <w:rFonts w:cs="Arial"/>
          <w:sz w:val="28"/>
          <w:szCs w:val="28"/>
        </w:rPr>
        <w:t xml:space="preserve">to </w:t>
      </w:r>
      <w:r>
        <w:rPr>
          <w:rFonts w:cs="Arial"/>
          <w:sz w:val="28"/>
          <w:szCs w:val="28"/>
        </w:rPr>
        <w:t>providing advice and</w:t>
      </w:r>
      <w:r w:rsidR="008370DB">
        <w:rPr>
          <w:rFonts w:cs="Arial"/>
          <w:sz w:val="28"/>
          <w:szCs w:val="28"/>
        </w:rPr>
        <w:t>,</w:t>
      </w:r>
      <w:r>
        <w:rPr>
          <w:rFonts w:cs="Arial"/>
          <w:sz w:val="28"/>
          <w:szCs w:val="28"/>
        </w:rPr>
        <w:t xml:space="preserve"> in some cases</w:t>
      </w:r>
      <w:r w:rsidR="007871A1">
        <w:rPr>
          <w:rFonts w:cs="Arial"/>
          <w:sz w:val="28"/>
          <w:szCs w:val="28"/>
        </w:rPr>
        <w:t>,</w:t>
      </w:r>
      <w:r>
        <w:rPr>
          <w:rFonts w:cs="Arial"/>
          <w:sz w:val="28"/>
          <w:szCs w:val="28"/>
        </w:rPr>
        <w:t xml:space="preserve"> legal assistance to individuals. </w:t>
      </w:r>
    </w:p>
    <w:p w14:paraId="1485691C" w14:textId="77777777" w:rsidR="00351939" w:rsidRDefault="00351939" w:rsidP="00F84AA9">
      <w:pPr>
        <w:rPr>
          <w:rFonts w:cs="Arial"/>
          <w:sz w:val="28"/>
          <w:szCs w:val="28"/>
        </w:rPr>
      </w:pPr>
    </w:p>
    <w:p w14:paraId="5D1E209A" w14:textId="77777777" w:rsidR="00351939" w:rsidRDefault="00351939" w:rsidP="00351939">
      <w:pPr>
        <w:pStyle w:val="ListParagraph"/>
        <w:numPr>
          <w:ilvl w:val="0"/>
          <w:numId w:val="8"/>
        </w:numPr>
        <w:ind w:left="426" w:hanging="426"/>
        <w:rPr>
          <w:rFonts w:cs="Arial"/>
          <w:b/>
          <w:sz w:val="32"/>
          <w:szCs w:val="32"/>
        </w:rPr>
      </w:pPr>
      <w:r>
        <w:rPr>
          <w:rFonts w:cs="Arial"/>
          <w:b/>
          <w:sz w:val="32"/>
          <w:szCs w:val="32"/>
        </w:rPr>
        <w:t>Legislative Frame</w:t>
      </w:r>
      <w:r w:rsidR="00AE4239">
        <w:rPr>
          <w:rFonts w:cs="Arial"/>
          <w:b/>
          <w:sz w:val="32"/>
          <w:szCs w:val="32"/>
        </w:rPr>
        <w:t>w</w:t>
      </w:r>
      <w:r>
        <w:rPr>
          <w:rFonts w:cs="Arial"/>
          <w:b/>
          <w:sz w:val="32"/>
          <w:szCs w:val="32"/>
        </w:rPr>
        <w:t>ork</w:t>
      </w:r>
    </w:p>
    <w:p w14:paraId="67D5A516" w14:textId="77777777" w:rsidR="000640C7" w:rsidRDefault="000640C7" w:rsidP="000640C7">
      <w:pPr>
        <w:pStyle w:val="ListParagraph"/>
        <w:ind w:left="426"/>
        <w:rPr>
          <w:rFonts w:cs="Arial"/>
          <w:b/>
          <w:sz w:val="32"/>
          <w:szCs w:val="32"/>
        </w:rPr>
      </w:pPr>
    </w:p>
    <w:p w14:paraId="0A2B217A" w14:textId="77777777" w:rsidR="000640C7" w:rsidRPr="00043D51" w:rsidRDefault="000640C7" w:rsidP="000640C7">
      <w:pPr>
        <w:rPr>
          <w:sz w:val="28"/>
          <w:szCs w:val="28"/>
        </w:rPr>
      </w:pPr>
      <w:r w:rsidRPr="00043D51">
        <w:rPr>
          <w:sz w:val="28"/>
          <w:szCs w:val="28"/>
        </w:rPr>
        <w:t xml:space="preserve">The Commission can </w:t>
      </w:r>
      <w:r w:rsidRPr="00043D51">
        <w:rPr>
          <w:b/>
          <w:sz w:val="28"/>
          <w:szCs w:val="28"/>
        </w:rPr>
        <w:t>only</w:t>
      </w:r>
      <w:r w:rsidRPr="00043D51">
        <w:rPr>
          <w:sz w:val="28"/>
          <w:szCs w:val="28"/>
        </w:rPr>
        <w:t xml:space="preserve"> grant assistance if the application comes within the statutory grounds </w:t>
      </w:r>
      <w:r>
        <w:rPr>
          <w:sz w:val="28"/>
          <w:szCs w:val="28"/>
        </w:rPr>
        <w:t xml:space="preserve">as specified in </w:t>
      </w:r>
      <w:r w:rsidRPr="00043D51">
        <w:rPr>
          <w:sz w:val="28"/>
          <w:szCs w:val="28"/>
        </w:rPr>
        <w:t>the relevant provisions of the</w:t>
      </w:r>
      <w:r w:rsidR="007871A1">
        <w:rPr>
          <w:sz w:val="28"/>
          <w:szCs w:val="28"/>
        </w:rPr>
        <w:t xml:space="preserve"> legislation </w:t>
      </w:r>
      <w:r w:rsidR="007871A1" w:rsidRPr="007871A1">
        <w:rPr>
          <w:sz w:val="28"/>
          <w:szCs w:val="28"/>
        </w:rPr>
        <w:t>(</w:t>
      </w:r>
      <w:r w:rsidR="007871A1" w:rsidRPr="007871A1">
        <w:rPr>
          <w:b/>
          <w:sz w:val="28"/>
          <w:szCs w:val="28"/>
        </w:rPr>
        <w:t>see Appendix 1</w:t>
      </w:r>
      <w:r w:rsidR="007871A1" w:rsidRPr="007871A1">
        <w:rPr>
          <w:sz w:val="28"/>
          <w:szCs w:val="28"/>
        </w:rPr>
        <w:t>)</w:t>
      </w:r>
      <w:r w:rsidRPr="007871A1">
        <w:rPr>
          <w:sz w:val="28"/>
          <w:szCs w:val="28"/>
        </w:rPr>
        <w:t>,</w:t>
      </w:r>
      <w:r w:rsidRPr="00043D51">
        <w:rPr>
          <w:sz w:val="28"/>
          <w:szCs w:val="28"/>
        </w:rPr>
        <w:t xml:space="preserve"> all of which in broad terms provide that the Commission may grant an application for assistance to an individual, if it thinks fit to do so, on the grounds that:</w:t>
      </w:r>
    </w:p>
    <w:p w14:paraId="33AFE8B0" w14:textId="77777777" w:rsidR="000640C7" w:rsidRPr="00043D51" w:rsidRDefault="000640C7" w:rsidP="000640C7">
      <w:pPr>
        <w:ind w:left="480"/>
        <w:rPr>
          <w:sz w:val="28"/>
          <w:szCs w:val="28"/>
        </w:rPr>
      </w:pPr>
    </w:p>
    <w:p w14:paraId="7E7E7795" w14:textId="77777777" w:rsidR="000640C7" w:rsidRPr="00043D51" w:rsidRDefault="000640C7" w:rsidP="000640C7">
      <w:pPr>
        <w:ind w:firstLine="720"/>
        <w:rPr>
          <w:sz w:val="28"/>
          <w:szCs w:val="28"/>
        </w:rPr>
      </w:pPr>
      <w:r w:rsidRPr="00043D51">
        <w:rPr>
          <w:sz w:val="28"/>
          <w:szCs w:val="28"/>
        </w:rPr>
        <w:t>(a)</w:t>
      </w:r>
      <w:r w:rsidRPr="00043D51">
        <w:rPr>
          <w:sz w:val="28"/>
          <w:szCs w:val="28"/>
        </w:rPr>
        <w:tab/>
      </w:r>
      <w:proofErr w:type="gramStart"/>
      <w:r w:rsidRPr="00043D51">
        <w:rPr>
          <w:sz w:val="28"/>
          <w:szCs w:val="28"/>
        </w:rPr>
        <w:t>the</w:t>
      </w:r>
      <w:proofErr w:type="gramEnd"/>
      <w:r w:rsidRPr="00043D51">
        <w:rPr>
          <w:sz w:val="28"/>
          <w:szCs w:val="28"/>
        </w:rPr>
        <w:t xml:space="preserve"> case raises a question of principle;</w:t>
      </w:r>
      <w:r w:rsidRPr="00043D51">
        <w:rPr>
          <w:sz w:val="28"/>
          <w:szCs w:val="28"/>
        </w:rPr>
        <w:br/>
      </w:r>
    </w:p>
    <w:p w14:paraId="54BE928D" w14:textId="77777777" w:rsidR="000640C7" w:rsidRPr="00043D51" w:rsidRDefault="000640C7" w:rsidP="000640C7">
      <w:pPr>
        <w:ind w:left="1440" w:hanging="720"/>
        <w:rPr>
          <w:sz w:val="28"/>
          <w:szCs w:val="28"/>
        </w:rPr>
      </w:pPr>
      <w:r w:rsidRPr="00043D51">
        <w:rPr>
          <w:sz w:val="28"/>
          <w:szCs w:val="28"/>
        </w:rPr>
        <w:t>(b)</w:t>
      </w:r>
      <w:r w:rsidRPr="00043D51">
        <w:rPr>
          <w:sz w:val="28"/>
          <w:szCs w:val="28"/>
        </w:rPr>
        <w:tab/>
        <w:t>it is unreasonable having regard to the complexity of the case or the Applicant’s position in relation to the Respondent, or another person involved, or to any other matter to expect the Applicant to deal with the case unaided;</w:t>
      </w:r>
      <w:r w:rsidRPr="00043D51">
        <w:rPr>
          <w:sz w:val="28"/>
          <w:szCs w:val="28"/>
        </w:rPr>
        <w:br/>
      </w:r>
    </w:p>
    <w:p w14:paraId="2E091C24" w14:textId="77777777" w:rsidR="000640C7" w:rsidRDefault="000640C7" w:rsidP="000640C7">
      <w:pPr>
        <w:ind w:firstLine="720"/>
        <w:rPr>
          <w:sz w:val="28"/>
          <w:szCs w:val="28"/>
        </w:rPr>
      </w:pPr>
      <w:r w:rsidRPr="00043D51">
        <w:rPr>
          <w:sz w:val="28"/>
          <w:szCs w:val="28"/>
        </w:rPr>
        <w:lastRenderedPageBreak/>
        <w:t>(c)</w:t>
      </w:r>
      <w:r w:rsidRPr="00043D51">
        <w:rPr>
          <w:sz w:val="28"/>
          <w:szCs w:val="28"/>
        </w:rPr>
        <w:tab/>
      </w:r>
      <w:proofErr w:type="gramStart"/>
      <w:r w:rsidRPr="00043D51">
        <w:rPr>
          <w:sz w:val="28"/>
          <w:szCs w:val="28"/>
        </w:rPr>
        <w:t>or</w:t>
      </w:r>
      <w:proofErr w:type="gramEnd"/>
      <w:r w:rsidRPr="00043D51">
        <w:rPr>
          <w:sz w:val="28"/>
          <w:szCs w:val="28"/>
        </w:rPr>
        <w:t xml:space="preserve"> by reason of any other special consideration.</w:t>
      </w:r>
    </w:p>
    <w:p w14:paraId="2E8960A7" w14:textId="77777777" w:rsidR="001A6DB8" w:rsidRDefault="001A6DB8" w:rsidP="000640C7">
      <w:pPr>
        <w:ind w:firstLine="720"/>
        <w:rPr>
          <w:sz w:val="28"/>
          <w:szCs w:val="28"/>
        </w:rPr>
      </w:pPr>
    </w:p>
    <w:p w14:paraId="674DBCC2" w14:textId="77777777" w:rsidR="00E16506" w:rsidRPr="007A60BE" w:rsidRDefault="001A6DB8" w:rsidP="001A6DB8">
      <w:pPr>
        <w:pStyle w:val="ListParagraph"/>
        <w:numPr>
          <w:ilvl w:val="0"/>
          <w:numId w:val="8"/>
        </w:numPr>
        <w:rPr>
          <w:rFonts w:cs="Arial"/>
          <w:b/>
          <w:i/>
          <w:sz w:val="32"/>
          <w:szCs w:val="32"/>
        </w:rPr>
      </w:pPr>
      <w:r w:rsidRPr="007A60BE">
        <w:rPr>
          <w:rFonts w:cs="Arial"/>
          <w:b/>
          <w:i/>
          <w:sz w:val="32"/>
          <w:szCs w:val="32"/>
        </w:rPr>
        <w:t>Po</w:t>
      </w:r>
      <w:r w:rsidR="00071320" w:rsidRPr="007A60BE">
        <w:rPr>
          <w:rFonts w:cs="Arial"/>
          <w:b/>
          <w:i/>
          <w:sz w:val="32"/>
          <w:szCs w:val="32"/>
        </w:rPr>
        <w:t>licy on the Provision of Legal A</w:t>
      </w:r>
      <w:r w:rsidRPr="007A60BE">
        <w:rPr>
          <w:rFonts w:cs="Arial"/>
          <w:b/>
          <w:i/>
          <w:sz w:val="32"/>
          <w:szCs w:val="32"/>
        </w:rPr>
        <w:t>dvice and Assistance</w:t>
      </w:r>
    </w:p>
    <w:p w14:paraId="2C4F535E" w14:textId="77777777" w:rsidR="001A6DB8" w:rsidRPr="001A6DB8" w:rsidRDefault="001A6DB8" w:rsidP="00E16506">
      <w:pPr>
        <w:rPr>
          <w:i/>
          <w:sz w:val="28"/>
          <w:szCs w:val="28"/>
        </w:rPr>
      </w:pPr>
    </w:p>
    <w:p w14:paraId="7A3DFE68" w14:textId="77777777" w:rsidR="00E16506" w:rsidRPr="00043D51" w:rsidRDefault="007871A1" w:rsidP="00E16506">
      <w:pPr>
        <w:rPr>
          <w:b/>
          <w:i/>
          <w:sz w:val="28"/>
          <w:szCs w:val="28"/>
        </w:rPr>
      </w:pPr>
      <w:r>
        <w:rPr>
          <w:sz w:val="28"/>
          <w:szCs w:val="28"/>
        </w:rPr>
        <w:t>The statutory grounds allow the Commission a very wide discretion as to which cases it</w:t>
      </w:r>
      <w:r w:rsidR="00E16506">
        <w:rPr>
          <w:sz w:val="28"/>
          <w:szCs w:val="28"/>
        </w:rPr>
        <w:t xml:space="preserve"> should support. </w:t>
      </w:r>
      <w:r w:rsidR="00E16506">
        <w:rPr>
          <w:rFonts w:cs="Arial"/>
          <w:sz w:val="28"/>
          <w:szCs w:val="28"/>
        </w:rPr>
        <w:t xml:space="preserve">The Commission usually receives many more applications for assistance than it has funds to assist. </w:t>
      </w:r>
    </w:p>
    <w:p w14:paraId="3755E400" w14:textId="77777777" w:rsidR="00043D51" w:rsidRDefault="00043D51" w:rsidP="00043D51">
      <w:pPr>
        <w:rPr>
          <w:sz w:val="28"/>
          <w:szCs w:val="28"/>
        </w:rPr>
      </w:pPr>
    </w:p>
    <w:p w14:paraId="7518B687" w14:textId="635B39A1" w:rsidR="00E16506" w:rsidRDefault="000640C7" w:rsidP="000640C7">
      <w:pPr>
        <w:rPr>
          <w:rFonts w:cs="Arial"/>
          <w:sz w:val="28"/>
          <w:szCs w:val="28"/>
        </w:rPr>
      </w:pPr>
      <w:r>
        <w:rPr>
          <w:rFonts w:cs="Arial"/>
          <w:sz w:val="28"/>
          <w:szCs w:val="28"/>
        </w:rPr>
        <w:t xml:space="preserve">The Commission decides which cases to assist based on whether or not each particular case meets the </w:t>
      </w:r>
      <w:r w:rsidR="00E16506">
        <w:rPr>
          <w:rFonts w:cs="Arial"/>
          <w:sz w:val="28"/>
          <w:szCs w:val="28"/>
        </w:rPr>
        <w:t>statutory grounds for assistance AND the exten</w:t>
      </w:r>
      <w:r w:rsidR="00F173F7">
        <w:rPr>
          <w:rFonts w:cs="Arial"/>
          <w:sz w:val="28"/>
          <w:szCs w:val="28"/>
        </w:rPr>
        <w:t>t</w:t>
      </w:r>
      <w:r w:rsidR="00E16506">
        <w:rPr>
          <w:rFonts w:cs="Arial"/>
          <w:sz w:val="28"/>
          <w:szCs w:val="28"/>
        </w:rPr>
        <w:t xml:space="preserve"> to which each application for assistance meets the</w:t>
      </w:r>
      <w:r w:rsidR="00984A22">
        <w:rPr>
          <w:rFonts w:cs="Arial"/>
          <w:sz w:val="28"/>
          <w:szCs w:val="28"/>
        </w:rPr>
        <w:t xml:space="preserve"> discretionary factors as set out in the policy </w:t>
      </w:r>
    </w:p>
    <w:p w14:paraId="501F53C6" w14:textId="77777777" w:rsidR="00E16506" w:rsidRDefault="00E16506" w:rsidP="000640C7">
      <w:pPr>
        <w:rPr>
          <w:rFonts w:cs="Arial"/>
          <w:sz w:val="28"/>
          <w:szCs w:val="28"/>
        </w:rPr>
      </w:pPr>
    </w:p>
    <w:p w14:paraId="5CDDC126" w14:textId="13A8A8D4" w:rsidR="000640C7" w:rsidRPr="00E16506" w:rsidRDefault="000640C7" w:rsidP="000640C7">
      <w:pPr>
        <w:rPr>
          <w:rFonts w:cs="Arial"/>
          <w:sz w:val="28"/>
          <w:szCs w:val="28"/>
        </w:rPr>
      </w:pPr>
      <w:r>
        <w:rPr>
          <w:rFonts w:cs="Arial"/>
          <w:sz w:val="28"/>
          <w:szCs w:val="28"/>
        </w:rPr>
        <w:t>The</w:t>
      </w:r>
      <w:r w:rsidR="007C0C63">
        <w:rPr>
          <w:rFonts w:cs="Arial"/>
          <w:sz w:val="28"/>
          <w:szCs w:val="28"/>
        </w:rPr>
        <w:t>se</w:t>
      </w:r>
      <w:r>
        <w:rPr>
          <w:rFonts w:cs="Arial"/>
          <w:sz w:val="28"/>
          <w:szCs w:val="28"/>
        </w:rPr>
        <w:t xml:space="preserve"> strategic grounds for the grant of assistance are set out in the Commission’s </w:t>
      </w:r>
      <w:r>
        <w:rPr>
          <w:i/>
          <w:sz w:val="28"/>
          <w:szCs w:val="28"/>
        </w:rPr>
        <w:t>Policy for the Provision of Legal Advice and Assistance</w:t>
      </w:r>
      <w:r>
        <w:rPr>
          <w:sz w:val="28"/>
          <w:szCs w:val="28"/>
        </w:rPr>
        <w:t xml:space="preserve">. </w:t>
      </w:r>
    </w:p>
    <w:p w14:paraId="533A26CF" w14:textId="77777777" w:rsidR="00865F6F" w:rsidRPr="00502914" w:rsidRDefault="00865F6F" w:rsidP="00030E1C">
      <w:pPr>
        <w:rPr>
          <w:rFonts w:cs="Arial"/>
          <w:b/>
          <w:sz w:val="28"/>
          <w:szCs w:val="28"/>
        </w:rPr>
      </w:pPr>
    </w:p>
    <w:p w14:paraId="78EFBA99" w14:textId="77777777" w:rsidR="00030E1C" w:rsidRPr="00D32235" w:rsidRDefault="00030E1C" w:rsidP="00747B4C">
      <w:pPr>
        <w:pStyle w:val="ListParagraph"/>
        <w:numPr>
          <w:ilvl w:val="0"/>
          <w:numId w:val="17"/>
        </w:numPr>
        <w:rPr>
          <w:rFonts w:cs="Arial"/>
          <w:b/>
          <w:sz w:val="32"/>
          <w:szCs w:val="32"/>
        </w:rPr>
      </w:pPr>
      <w:r w:rsidRPr="00747B4C">
        <w:rPr>
          <w:rFonts w:cs="Arial"/>
          <w:b/>
          <w:sz w:val="32"/>
          <w:szCs w:val="32"/>
        </w:rPr>
        <w:t>R</w:t>
      </w:r>
      <w:r w:rsidR="00F173F7" w:rsidRPr="00747B4C">
        <w:rPr>
          <w:rFonts w:cs="Arial"/>
          <w:b/>
          <w:sz w:val="32"/>
          <w:szCs w:val="32"/>
        </w:rPr>
        <w:t>ationale for proposals to review</w:t>
      </w:r>
      <w:r w:rsidRPr="00747B4C">
        <w:rPr>
          <w:rFonts w:cs="Arial"/>
          <w:b/>
          <w:sz w:val="32"/>
          <w:szCs w:val="32"/>
        </w:rPr>
        <w:t xml:space="preserve"> the Commission’s </w:t>
      </w:r>
      <w:r w:rsidR="00F173F7" w:rsidRPr="00747B4C">
        <w:rPr>
          <w:rFonts w:cs="Arial"/>
          <w:b/>
          <w:i/>
          <w:sz w:val="32"/>
          <w:szCs w:val="32"/>
        </w:rPr>
        <w:t>Policy for the Provision of Legal Advice and Assistance</w:t>
      </w:r>
    </w:p>
    <w:p w14:paraId="1FD672E6" w14:textId="77777777" w:rsidR="00D32235" w:rsidRPr="00747B4C" w:rsidRDefault="00D32235" w:rsidP="00D32235">
      <w:pPr>
        <w:pStyle w:val="ListParagraph"/>
        <w:ind w:left="360"/>
        <w:rPr>
          <w:rFonts w:cs="Arial"/>
          <w:b/>
          <w:sz w:val="32"/>
          <w:szCs w:val="32"/>
        </w:rPr>
      </w:pPr>
    </w:p>
    <w:p w14:paraId="0102AA04" w14:textId="7E057940" w:rsidR="00F173F7" w:rsidRDefault="00F173F7" w:rsidP="00F173F7">
      <w:pPr>
        <w:rPr>
          <w:rFonts w:cs="Arial"/>
          <w:sz w:val="28"/>
          <w:szCs w:val="28"/>
        </w:rPr>
      </w:pPr>
      <w:r>
        <w:rPr>
          <w:rFonts w:cs="Arial"/>
          <w:sz w:val="28"/>
          <w:szCs w:val="28"/>
        </w:rPr>
        <w:t xml:space="preserve">The Commission wishes to ensure that its policy for fulfilling its statutory </w:t>
      </w:r>
      <w:r w:rsidR="00747B4C">
        <w:rPr>
          <w:rFonts w:cs="Arial"/>
          <w:sz w:val="28"/>
          <w:szCs w:val="28"/>
        </w:rPr>
        <w:t>responsib</w:t>
      </w:r>
      <w:r w:rsidR="00D76498">
        <w:rPr>
          <w:rFonts w:cs="Arial"/>
          <w:sz w:val="28"/>
          <w:szCs w:val="28"/>
        </w:rPr>
        <w:t>ilities</w:t>
      </w:r>
      <w:r w:rsidR="00747B4C">
        <w:rPr>
          <w:rFonts w:cs="Arial"/>
          <w:sz w:val="28"/>
          <w:szCs w:val="28"/>
        </w:rPr>
        <w:t xml:space="preserve"> in respect of complainant</w:t>
      </w:r>
      <w:r w:rsidR="00D32235">
        <w:rPr>
          <w:rFonts w:cs="Arial"/>
          <w:sz w:val="28"/>
          <w:szCs w:val="28"/>
        </w:rPr>
        <w:t xml:space="preserve"> assistance remains</w:t>
      </w:r>
      <w:r w:rsidR="00747B4C">
        <w:rPr>
          <w:rFonts w:cs="Arial"/>
          <w:sz w:val="28"/>
          <w:szCs w:val="28"/>
        </w:rPr>
        <w:t xml:space="preserve"> relevant and </w:t>
      </w:r>
      <w:r w:rsidR="00D32235">
        <w:rPr>
          <w:rFonts w:cs="Arial"/>
          <w:sz w:val="28"/>
          <w:szCs w:val="28"/>
        </w:rPr>
        <w:t xml:space="preserve">is </w:t>
      </w:r>
      <w:r w:rsidR="00747B4C">
        <w:rPr>
          <w:rFonts w:cs="Arial"/>
          <w:sz w:val="28"/>
          <w:szCs w:val="28"/>
        </w:rPr>
        <w:t>up to date.</w:t>
      </w:r>
      <w:r w:rsidR="00D76498">
        <w:rPr>
          <w:rFonts w:cs="Arial"/>
          <w:sz w:val="28"/>
          <w:szCs w:val="28"/>
        </w:rPr>
        <w:t xml:space="preserve"> </w:t>
      </w:r>
      <w:r w:rsidR="00825ECA">
        <w:rPr>
          <w:rFonts w:cs="Arial"/>
          <w:sz w:val="28"/>
          <w:szCs w:val="28"/>
        </w:rPr>
        <w:t>It has reviewed its current policy and has updated the policy, particularly in relation to the discretionary criteria against which the Commission will assess applications for assistance.</w:t>
      </w:r>
    </w:p>
    <w:p w14:paraId="5E41015E" w14:textId="77777777" w:rsidR="00747B4C" w:rsidRDefault="00747B4C" w:rsidP="00F173F7">
      <w:pPr>
        <w:rPr>
          <w:rFonts w:cs="Arial"/>
          <w:sz w:val="28"/>
          <w:szCs w:val="28"/>
        </w:rPr>
      </w:pPr>
    </w:p>
    <w:p w14:paraId="7EDE498A" w14:textId="2BAA4CEE" w:rsidR="00747B4C" w:rsidRDefault="00747B4C" w:rsidP="00F173F7">
      <w:pPr>
        <w:rPr>
          <w:rFonts w:cs="Arial"/>
          <w:sz w:val="28"/>
          <w:szCs w:val="28"/>
        </w:rPr>
      </w:pPr>
      <w:r>
        <w:rPr>
          <w:rFonts w:cs="Arial"/>
          <w:sz w:val="28"/>
          <w:szCs w:val="28"/>
        </w:rPr>
        <w:t xml:space="preserve">The Commission </w:t>
      </w:r>
      <w:r w:rsidR="00D76498">
        <w:rPr>
          <w:rFonts w:cs="Arial"/>
          <w:sz w:val="28"/>
          <w:szCs w:val="28"/>
        </w:rPr>
        <w:t>seeks</w:t>
      </w:r>
      <w:r w:rsidR="0087066A">
        <w:rPr>
          <w:rFonts w:cs="Arial"/>
          <w:sz w:val="28"/>
          <w:szCs w:val="28"/>
        </w:rPr>
        <w:t xml:space="preserve"> </w:t>
      </w:r>
      <w:r>
        <w:rPr>
          <w:rFonts w:cs="Arial"/>
          <w:sz w:val="28"/>
          <w:szCs w:val="28"/>
        </w:rPr>
        <w:t>to ensure that it is open, transparent</w:t>
      </w:r>
      <w:r w:rsidR="00346DB8">
        <w:rPr>
          <w:rFonts w:cs="Arial"/>
          <w:sz w:val="28"/>
          <w:szCs w:val="28"/>
        </w:rPr>
        <w:t>, consistent</w:t>
      </w:r>
      <w:r>
        <w:rPr>
          <w:rFonts w:cs="Arial"/>
          <w:sz w:val="28"/>
          <w:szCs w:val="28"/>
        </w:rPr>
        <w:t xml:space="preserve"> and accountable in respect of how it selects cases</w:t>
      </w:r>
      <w:r w:rsidR="00D76498">
        <w:rPr>
          <w:rFonts w:cs="Arial"/>
          <w:sz w:val="28"/>
          <w:szCs w:val="28"/>
        </w:rPr>
        <w:t xml:space="preserve"> to assist</w:t>
      </w:r>
      <w:r>
        <w:rPr>
          <w:rFonts w:cs="Arial"/>
          <w:sz w:val="28"/>
          <w:szCs w:val="28"/>
        </w:rPr>
        <w:t>.</w:t>
      </w:r>
    </w:p>
    <w:p w14:paraId="30B828FF" w14:textId="77777777" w:rsidR="00747B4C" w:rsidRDefault="00747B4C" w:rsidP="00F173F7">
      <w:pPr>
        <w:rPr>
          <w:rFonts w:cs="Arial"/>
          <w:sz w:val="28"/>
          <w:szCs w:val="28"/>
        </w:rPr>
      </w:pPr>
    </w:p>
    <w:p w14:paraId="24098DD7" w14:textId="4E6F758D" w:rsidR="00F173F7" w:rsidRDefault="00747B4C" w:rsidP="001B776A">
      <w:pPr>
        <w:pStyle w:val="BodyTextIndent"/>
        <w:ind w:left="0" w:firstLine="0"/>
        <w:rPr>
          <w:sz w:val="28"/>
          <w:szCs w:val="28"/>
        </w:rPr>
      </w:pPr>
      <w:r>
        <w:rPr>
          <w:rFonts w:cs="Arial"/>
          <w:sz w:val="28"/>
          <w:szCs w:val="28"/>
        </w:rPr>
        <w:t xml:space="preserve">The Commission </w:t>
      </w:r>
      <w:r w:rsidR="00D76498">
        <w:rPr>
          <w:rFonts w:cs="Arial"/>
          <w:sz w:val="28"/>
          <w:szCs w:val="28"/>
        </w:rPr>
        <w:t xml:space="preserve">also aims </w:t>
      </w:r>
      <w:r w:rsidR="005300E4">
        <w:rPr>
          <w:rFonts w:cs="Arial"/>
          <w:sz w:val="28"/>
          <w:szCs w:val="28"/>
        </w:rPr>
        <w:t xml:space="preserve"> to ensure </w:t>
      </w:r>
      <w:r w:rsidR="00E14503">
        <w:rPr>
          <w:rFonts w:cs="Arial"/>
          <w:sz w:val="28"/>
          <w:szCs w:val="28"/>
        </w:rPr>
        <w:t xml:space="preserve">that </w:t>
      </w:r>
      <w:r w:rsidR="00D76498">
        <w:rPr>
          <w:rFonts w:cs="Arial"/>
          <w:sz w:val="28"/>
          <w:szCs w:val="28"/>
        </w:rPr>
        <w:t xml:space="preserve">the </w:t>
      </w:r>
      <w:r w:rsidR="00E14503">
        <w:rPr>
          <w:rFonts w:cs="Arial"/>
          <w:sz w:val="28"/>
          <w:szCs w:val="28"/>
        </w:rPr>
        <w:t xml:space="preserve">cases </w:t>
      </w:r>
      <w:r w:rsidR="00346DB8">
        <w:rPr>
          <w:rFonts w:cs="Arial"/>
          <w:sz w:val="28"/>
          <w:szCs w:val="28"/>
        </w:rPr>
        <w:t xml:space="preserve">it decides to assist </w:t>
      </w:r>
      <w:r w:rsidR="00D76498">
        <w:rPr>
          <w:rFonts w:cs="Arial"/>
          <w:sz w:val="28"/>
          <w:szCs w:val="28"/>
        </w:rPr>
        <w:t xml:space="preserve">help </w:t>
      </w:r>
      <w:r w:rsidR="00346DB8">
        <w:rPr>
          <w:rFonts w:cs="Arial"/>
          <w:sz w:val="28"/>
          <w:szCs w:val="28"/>
        </w:rPr>
        <w:t>meet the overall</w:t>
      </w:r>
      <w:r w:rsidR="001A6DB8">
        <w:rPr>
          <w:rFonts w:cs="Arial"/>
          <w:sz w:val="28"/>
          <w:szCs w:val="28"/>
        </w:rPr>
        <w:t xml:space="preserve"> </w:t>
      </w:r>
      <w:r w:rsidR="005300E4">
        <w:rPr>
          <w:rFonts w:cs="Arial"/>
          <w:sz w:val="28"/>
          <w:szCs w:val="28"/>
        </w:rPr>
        <w:t xml:space="preserve">strategic objectives of the Commission as </w:t>
      </w:r>
      <w:r w:rsidR="005300E4" w:rsidRPr="00E14503">
        <w:rPr>
          <w:sz w:val="28"/>
          <w:szCs w:val="28"/>
        </w:rPr>
        <w:t>set out in its Corporate and Business Plans</w:t>
      </w:r>
      <w:r w:rsidR="00346DB8">
        <w:t xml:space="preserve"> </w:t>
      </w:r>
      <w:r w:rsidR="00346DB8" w:rsidRPr="00346DB8">
        <w:rPr>
          <w:sz w:val="28"/>
          <w:szCs w:val="28"/>
        </w:rPr>
        <w:t>and that the impact of support for individual cases is likely to have positive ‘ripple effect’ beyond the circumstance</w:t>
      </w:r>
      <w:r w:rsidR="00346DB8">
        <w:rPr>
          <w:sz w:val="28"/>
          <w:szCs w:val="28"/>
        </w:rPr>
        <w:t>s</w:t>
      </w:r>
      <w:r w:rsidR="00D76498">
        <w:rPr>
          <w:sz w:val="28"/>
          <w:szCs w:val="28"/>
        </w:rPr>
        <w:t xml:space="preserve"> of the individual applicant</w:t>
      </w:r>
      <w:r w:rsidR="00346DB8">
        <w:rPr>
          <w:sz w:val="28"/>
          <w:szCs w:val="28"/>
        </w:rPr>
        <w:t xml:space="preserve">. </w:t>
      </w:r>
    </w:p>
    <w:p w14:paraId="1D93245C" w14:textId="77777777" w:rsidR="001B776A" w:rsidRPr="001B776A" w:rsidRDefault="001B776A" w:rsidP="001B776A">
      <w:pPr>
        <w:pStyle w:val="BodyTextIndent"/>
        <w:ind w:left="0" w:firstLine="0"/>
        <w:rPr>
          <w:sz w:val="28"/>
          <w:szCs w:val="28"/>
        </w:rPr>
      </w:pPr>
    </w:p>
    <w:p w14:paraId="30E69A31" w14:textId="6EDBB2E0" w:rsidR="001A5853" w:rsidRPr="00E875F0" w:rsidRDefault="006D32F7" w:rsidP="001A5853">
      <w:pPr>
        <w:rPr>
          <w:sz w:val="28"/>
          <w:szCs w:val="28"/>
        </w:rPr>
      </w:pPr>
      <w:r>
        <w:rPr>
          <w:rFonts w:cs="Arial"/>
          <w:b/>
          <w:sz w:val="32"/>
          <w:szCs w:val="32"/>
        </w:rPr>
        <w:t>6</w:t>
      </w:r>
      <w:r w:rsidR="001A5853">
        <w:rPr>
          <w:rFonts w:cs="Arial"/>
          <w:b/>
          <w:sz w:val="32"/>
          <w:szCs w:val="32"/>
        </w:rPr>
        <w:t xml:space="preserve">.  </w:t>
      </w:r>
      <w:r w:rsidR="0087066A">
        <w:rPr>
          <w:rFonts w:cs="Arial"/>
          <w:b/>
          <w:sz w:val="32"/>
          <w:szCs w:val="32"/>
        </w:rPr>
        <w:t>Revised</w:t>
      </w:r>
      <w:r w:rsidR="001A5853" w:rsidRPr="00747B4C">
        <w:rPr>
          <w:rFonts w:cs="Arial"/>
          <w:sz w:val="32"/>
          <w:szCs w:val="32"/>
        </w:rPr>
        <w:t xml:space="preserve"> </w:t>
      </w:r>
      <w:r w:rsidR="00D76498">
        <w:rPr>
          <w:rFonts w:cs="Arial"/>
          <w:b/>
          <w:sz w:val="32"/>
          <w:szCs w:val="32"/>
        </w:rPr>
        <w:t>Draft</w:t>
      </w:r>
      <w:r w:rsidR="00D76498" w:rsidRPr="00747B4C">
        <w:rPr>
          <w:rFonts w:cs="Arial"/>
          <w:sz w:val="32"/>
          <w:szCs w:val="32"/>
        </w:rPr>
        <w:t xml:space="preserve"> </w:t>
      </w:r>
      <w:r w:rsidR="001A5853" w:rsidRPr="007A60BE">
        <w:rPr>
          <w:b/>
          <w:sz w:val="32"/>
          <w:szCs w:val="32"/>
        </w:rPr>
        <w:t>Policy for the Provision of Legal Advice and Assistance</w:t>
      </w:r>
      <w:r w:rsidR="00B20457">
        <w:rPr>
          <w:b/>
          <w:sz w:val="28"/>
          <w:szCs w:val="28"/>
        </w:rPr>
        <w:br/>
      </w:r>
      <w:bookmarkStart w:id="0" w:name="_GoBack"/>
      <w:bookmarkEnd w:id="0"/>
    </w:p>
    <w:p w14:paraId="19B60931" w14:textId="076FEC86" w:rsidR="001A5853" w:rsidRPr="00B20457" w:rsidRDefault="00B20457" w:rsidP="00B20457">
      <w:pPr>
        <w:pStyle w:val="ListParagraph"/>
        <w:numPr>
          <w:ilvl w:val="0"/>
          <w:numId w:val="19"/>
        </w:numPr>
        <w:rPr>
          <w:rFonts w:cs="Arial"/>
          <w:sz w:val="28"/>
          <w:szCs w:val="28"/>
        </w:rPr>
      </w:pPr>
      <w:hyperlink r:id="rId11" w:history="1">
        <w:r w:rsidR="00EE6A77" w:rsidRPr="00EE6A77">
          <w:rPr>
            <w:rStyle w:val="Hyperlink"/>
            <w:rFonts w:cs="Arial"/>
            <w:sz w:val="28"/>
            <w:szCs w:val="28"/>
          </w:rPr>
          <w:t>Consultation draft of policy</w:t>
        </w:r>
      </w:hyperlink>
      <w:r w:rsidR="00EE6A77">
        <w:rPr>
          <w:rFonts w:cs="Arial"/>
          <w:sz w:val="28"/>
          <w:szCs w:val="28"/>
        </w:rPr>
        <w:t xml:space="preserve"> (Word doc)</w:t>
      </w:r>
    </w:p>
    <w:p w14:paraId="3A6A993C" w14:textId="77777777" w:rsidR="00A43818" w:rsidRDefault="00A43818" w:rsidP="00030E1C">
      <w:pPr>
        <w:rPr>
          <w:rFonts w:cs="Arial"/>
          <w:sz w:val="28"/>
          <w:szCs w:val="28"/>
        </w:rPr>
      </w:pPr>
    </w:p>
    <w:p w14:paraId="2685763B" w14:textId="77777777" w:rsidR="00D32235" w:rsidRDefault="00D32235" w:rsidP="00030E1C">
      <w:pPr>
        <w:rPr>
          <w:rFonts w:cs="Arial"/>
          <w:sz w:val="28"/>
          <w:szCs w:val="28"/>
        </w:rPr>
      </w:pPr>
    </w:p>
    <w:p w14:paraId="69156A55" w14:textId="020C5180" w:rsidR="00D32235" w:rsidRPr="00F73FCA" w:rsidRDefault="00D32235" w:rsidP="00D32235">
      <w:pPr>
        <w:rPr>
          <w:sz w:val="28"/>
          <w:szCs w:val="28"/>
        </w:rPr>
      </w:pPr>
      <w:r>
        <w:rPr>
          <w:rFonts w:cs="Arial"/>
          <w:b/>
          <w:sz w:val="32"/>
          <w:szCs w:val="32"/>
        </w:rPr>
        <w:t xml:space="preserve">7.  Assist us:  </w:t>
      </w:r>
      <w:r w:rsidRPr="00F73FCA">
        <w:rPr>
          <w:rFonts w:cs="Arial"/>
          <w:sz w:val="32"/>
          <w:szCs w:val="32"/>
        </w:rPr>
        <w:t xml:space="preserve">Please answer the following questions about </w:t>
      </w:r>
      <w:r w:rsidR="00D76498">
        <w:rPr>
          <w:rFonts w:cs="Arial"/>
          <w:sz w:val="32"/>
          <w:szCs w:val="32"/>
        </w:rPr>
        <w:t>the</w:t>
      </w:r>
      <w:r w:rsidRPr="00F73FCA">
        <w:rPr>
          <w:rFonts w:cs="Arial"/>
          <w:sz w:val="32"/>
          <w:szCs w:val="32"/>
        </w:rPr>
        <w:t xml:space="preserve"> </w:t>
      </w:r>
      <w:r w:rsidRPr="00C144D8">
        <w:rPr>
          <w:rFonts w:cs="Arial"/>
          <w:sz w:val="32"/>
          <w:szCs w:val="32"/>
        </w:rPr>
        <w:t>revised</w:t>
      </w:r>
      <w:r w:rsidRPr="00F73FCA">
        <w:rPr>
          <w:rFonts w:cs="Arial"/>
          <w:sz w:val="32"/>
          <w:szCs w:val="32"/>
        </w:rPr>
        <w:t xml:space="preserve"> draft of our ‘</w:t>
      </w:r>
      <w:r w:rsidRPr="00F73FCA">
        <w:rPr>
          <w:i/>
          <w:sz w:val="32"/>
          <w:szCs w:val="32"/>
        </w:rPr>
        <w:t>Policy for the Provision of Legal Advice and Assistance</w:t>
      </w:r>
      <w:r w:rsidRPr="00F73FCA">
        <w:rPr>
          <w:i/>
          <w:sz w:val="28"/>
          <w:szCs w:val="28"/>
        </w:rPr>
        <w:t>.’</w:t>
      </w:r>
      <w:r w:rsidR="00F73FCA">
        <w:rPr>
          <w:i/>
          <w:sz w:val="28"/>
          <w:szCs w:val="28"/>
        </w:rPr>
        <w:t xml:space="preserve"> </w:t>
      </w:r>
      <w:proofErr w:type="gramStart"/>
      <w:r w:rsidR="00F73FCA" w:rsidRPr="00F73FCA">
        <w:rPr>
          <w:sz w:val="32"/>
          <w:szCs w:val="32"/>
        </w:rPr>
        <w:t>And</w:t>
      </w:r>
      <w:proofErr w:type="gramEnd"/>
      <w:r w:rsidR="00F73FCA" w:rsidRPr="00F73FCA">
        <w:rPr>
          <w:sz w:val="32"/>
          <w:szCs w:val="32"/>
        </w:rPr>
        <w:t xml:space="preserve"> email your answers to</w:t>
      </w:r>
      <w:r w:rsidR="00F73FCA">
        <w:rPr>
          <w:sz w:val="28"/>
          <w:szCs w:val="28"/>
        </w:rPr>
        <w:t xml:space="preserve"> </w:t>
      </w:r>
      <w:hyperlink r:id="rId12" w:history="1">
        <w:r w:rsidR="00F73FCA" w:rsidRPr="00F73FCA">
          <w:rPr>
            <w:rStyle w:val="Hyperlink"/>
            <w:sz w:val="32"/>
            <w:szCs w:val="32"/>
          </w:rPr>
          <w:t>LegalAssistancePolicy@equalityni.org</w:t>
        </w:r>
      </w:hyperlink>
      <w:r w:rsidR="00F73FCA">
        <w:rPr>
          <w:sz w:val="28"/>
          <w:szCs w:val="28"/>
        </w:rPr>
        <w:t xml:space="preserve"> </w:t>
      </w:r>
    </w:p>
    <w:p w14:paraId="759D21DB" w14:textId="77777777" w:rsidR="00D32235" w:rsidRPr="00502914" w:rsidRDefault="00D32235" w:rsidP="00030E1C">
      <w:pPr>
        <w:rPr>
          <w:rFonts w:cs="Arial"/>
          <w:sz w:val="28"/>
          <w:szCs w:val="28"/>
        </w:rPr>
      </w:pPr>
    </w:p>
    <w:p w14:paraId="2828CCBD" w14:textId="77777777" w:rsidR="00030E1C" w:rsidRPr="00502914" w:rsidRDefault="00030E1C" w:rsidP="00030E1C">
      <w:pPr>
        <w:rPr>
          <w:rFonts w:cs="Arial"/>
          <w:sz w:val="28"/>
          <w:szCs w:val="28"/>
        </w:rPr>
      </w:pPr>
    </w:p>
    <w:p w14:paraId="40434401" w14:textId="77777777" w:rsidR="00030E1C" w:rsidRPr="00502914" w:rsidRDefault="00946B28" w:rsidP="00030E1C">
      <w:pPr>
        <w:rPr>
          <w:rFonts w:cs="Arial"/>
          <w:sz w:val="28"/>
          <w:szCs w:val="28"/>
        </w:rPr>
      </w:pPr>
      <w:r>
        <w:rPr>
          <w:rFonts w:cs="Arial"/>
          <w:noProof/>
          <w:sz w:val="28"/>
          <w:szCs w:val="28"/>
          <w:lang w:eastAsia="en-GB"/>
        </w:rPr>
        <mc:AlternateContent>
          <mc:Choice Requires="wps">
            <w:drawing>
              <wp:inline distT="0" distB="0" distL="0" distR="0" wp14:anchorId="30445E84" wp14:editId="357C058F">
                <wp:extent cx="5618480" cy="4387215"/>
                <wp:effectExtent l="0" t="0" r="20320" b="13335"/>
                <wp:docPr id="1" name="Text Box 15" descr="5 questions to consider" title="Question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8480" cy="4387215"/>
                        </a:xfrm>
                        <a:prstGeom prst="rect">
                          <a:avLst/>
                        </a:prstGeom>
                        <a:solidFill>
                          <a:srgbClr val="FFFFFF"/>
                        </a:solidFill>
                        <a:ln w="9525">
                          <a:solidFill>
                            <a:srgbClr val="000000"/>
                          </a:solidFill>
                          <a:miter lim="800000"/>
                          <a:headEnd/>
                          <a:tailEnd/>
                        </a:ln>
                      </wps:spPr>
                      <wps:txbx>
                        <w:txbxContent>
                          <w:p w14:paraId="6A6AEB2F" w14:textId="77777777" w:rsidR="00E14503" w:rsidRDefault="00E14503" w:rsidP="00E14503">
                            <w:pPr>
                              <w:rPr>
                                <w:sz w:val="28"/>
                                <w:szCs w:val="28"/>
                              </w:rPr>
                            </w:pPr>
                            <w:r w:rsidRPr="00865F6F">
                              <w:rPr>
                                <w:sz w:val="28"/>
                                <w:szCs w:val="28"/>
                              </w:rPr>
                              <w:t xml:space="preserve">Question 1: Do you </w:t>
                            </w:r>
                            <w:r w:rsidR="00A43818">
                              <w:rPr>
                                <w:sz w:val="28"/>
                                <w:szCs w:val="28"/>
                              </w:rPr>
                              <w:t xml:space="preserve">wish to draw the </w:t>
                            </w:r>
                            <w:r w:rsidR="00047583">
                              <w:rPr>
                                <w:sz w:val="28"/>
                                <w:szCs w:val="28"/>
                              </w:rPr>
                              <w:t>Commission’s</w:t>
                            </w:r>
                            <w:r w:rsidR="00A43818">
                              <w:rPr>
                                <w:sz w:val="28"/>
                                <w:szCs w:val="28"/>
                              </w:rPr>
                              <w:t xml:space="preserve"> attention t</w:t>
                            </w:r>
                            <w:r w:rsidR="00047583">
                              <w:rPr>
                                <w:sz w:val="28"/>
                                <w:szCs w:val="28"/>
                              </w:rPr>
                              <w:t xml:space="preserve">o information or evidence about unlawful discrimination on the grounds of disability, sex, race, religion/politics, age and/or sexual orientation? </w:t>
                            </w:r>
                          </w:p>
                          <w:p w14:paraId="22CD4D0E" w14:textId="77777777" w:rsidR="001A5853" w:rsidRDefault="001A5853" w:rsidP="00E14503">
                            <w:pPr>
                              <w:rPr>
                                <w:sz w:val="28"/>
                                <w:szCs w:val="28"/>
                              </w:rPr>
                            </w:pPr>
                          </w:p>
                          <w:p w14:paraId="3911E9E7" w14:textId="77777777" w:rsidR="00047583" w:rsidRPr="00865F6F" w:rsidRDefault="00047583" w:rsidP="00E14503">
                            <w:pPr>
                              <w:rPr>
                                <w:sz w:val="28"/>
                                <w:szCs w:val="28"/>
                              </w:rPr>
                            </w:pPr>
                          </w:p>
                          <w:p w14:paraId="7F471842" w14:textId="77777777" w:rsidR="00E14503" w:rsidRDefault="001A5853" w:rsidP="00E14503">
                            <w:pPr>
                              <w:rPr>
                                <w:sz w:val="28"/>
                                <w:szCs w:val="28"/>
                              </w:rPr>
                            </w:pPr>
                            <w:r>
                              <w:rPr>
                                <w:sz w:val="28"/>
                                <w:szCs w:val="28"/>
                              </w:rPr>
                              <w:t>Question 2</w:t>
                            </w:r>
                            <w:r w:rsidR="00E14503" w:rsidRPr="00865F6F">
                              <w:rPr>
                                <w:sz w:val="28"/>
                                <w:szCs w:val="28"/>
                              </w:rPr>
                              <w:t>: Do you</w:t>
                            </w:r>
                            <w:r>
                              <w:rPr>
                                <w:sz w:val="28"/>
                                <w:szCs w:val="28"/>
                              </w:rPr>
                              <w:t xml:space="preserve"> agree with the proposed selection criteria</w:t>
                            </w:r>
                            <w:r w:rsidR="00047583">
                              <w:rPr>
                                <w:sz w:val="28"/>
                                <w:szCs w:val="28"/>
                              </w:rPr>
                              <w:t xml:space="preserve"> for case assistance</w:t>
                            </w:r>
                            <w:r w:rsidR="00E14503" w:rsidRPr="00865F6F">
                              <w:rPr>
                                <w:sz w:val="28"/>
                                <w:szCs w:val="28"/>
                              </w:rPr>
                              <w:t>?</w:t>
                            </w:r>
                          </w:p>
                          <w:p w14:paraId="657A97E8" w14:textId="77777777" w:rsidR="001A5853" w:rsidRPr="00865F6F" w:rsidRDefault="001A5853" w:rsidP="00E14503">
                            <w:pPr>
                              <w:rPr>
                                <w:sz w:val="28"/>
                                <w:szCs w:val="28"/>
                              </w:rPr>
                            </w:pPr>
                          </w:p>
                          <w:p w14:paraId="2B2289E8" w14:textId="77777777" w:rsidR="001A5853" w:rsidRPr="00865F6F" w:rsidRDefault="001A5853" w:rsidP="00E14503">
                            <w:pPr>
                              <w:rPr>
                                <w:sz w:val="28"/>
                                <w:szCs w:val="28"/>
                              </w:rPr>
                            </w:pPr>
                          </w:p>
                          <w:p w14:paraId="67114EF6" w14:textId="77777777" w:rsidR="001A5853" w:rsidRDefault="001A5853" w:rsidP="001A5853">
                            <w:pPr>
                              <w:rPr>
                                <w:sz w:val="28"/>
                                <w:szCs w:val="28"/>
                              </w:rPr>
                            </w:pPr>
                            <w:r>
                              <w:rPr>
                                <w:sz w:val="28"/>
                                <w:szCs w:val="28"/>
                              </w:rPr>
                              <w:t>Question 3</w:t>
                            </w:r>
                            <w:r w:rsidR="00E14503" w:rsidRPr="00865F6F">
                              <w:rPr>
                                <w:sz w:val="28"/>
                                <w:szCs w:val="28"/>
                              </w:rPr>
                              <w:t>: Do you have any other suggestions</w:t>
                            </w:r>
                            <w:r>
                              <w:rPr>
                                <w:sz w:val="28"/>
                                <w:szCs w:val="28"/>
                              </w:rPr>
                              <w:t xml:space="preserve"> for alternative selection criteria</w:t>
                            </w:r>
                            <w:r w:rsidR="00E14503" w:rsidRPr="00865F6F">
                              <w:rPr>
                                <w:sz w:val="28"/>
                                <w:szCs w:val="28"/>
                              </w:rPr>
                              <w:t>?</w:t>
                            </w:r>
                            <w:r w:rsidRPr="001A5853">
                              <w:rPr>
                                <w:sz w:val="28"/>
                                <w:szCs w:val="28"/>
                              </w:rPr>
                              <w:t xml:space="preserve"> </w:t>
                            </w:r>
                          </w:p>
                          <w:p w14:paraId="1E0F30BA" w14:textId="77777777" w:rsidR="001A5853" w:rsidRDefault="001A5853" w:rsidP="001A5853">
                            <w:pPr>
                              <w:rPr>
                                <w:sz w:val="28"/>
                                <w:szCs w:val="28"/>
                              </w:rPr>
                            </w:pPr>
                          </w:p>
                          <w:p w14:paraId="47CCFEA0" w14:textId="77777777" w:rsidR="001A5853" w:rsidRDefault="001A5853" w:rsidP="001A5853">
                            <w:pPr>
                              <w:rPr>
                                <w:sz w:val="28"/>
                                <w:szCs w:val="28"/>
                              </w:rPr>
                            </w:pPr>
                          </w:p>
                          <w:p w14:paraId="1E511CAA" w14:textId="77777777" w:rsidR="001A5853" w:rsidRDefault="001A5853" w:rsidP="001A5853">
                            <w:pPr>
                              <w:rPr>
                                <w:sz w:val="28"/>
                                <w:szCs w:val="28"/>
                              </w:rPr>
                            </w:pPr>
                            <w:r>
                              <w:rPr>
                                <w:sz w:val="28"/>
                                <w:szCs w:val="28"/>
                              </w:rPr>
                              <w:t>Question 4</w:t>
                            </w:r>
                            <w:r w:rsidRPr="00865F6F">
                              <w:rPr>
                                <w:sz w:val="28"/>
                                <w:szCs w:val="28"/>
                              </w:rPr>
                              <w:t>: Do you have any comments about the practical implications?</w:t>
                            </w:r>
                          </w:p>
                          <w:p w14:paraId="28C565C0" w14:textId="77777777" w:rsidR="001A5853" w:rsidRDefault="001A5853" w:rsidP="001A5853">
                            <w:pPr>
                              <w:rPr>
                                <w:sz w:val="28"/>
                                <w:szCs w:val="28"/>
                              </w:rPr>
                            </w:pPr>
                          </w:p>
                          <w:p w14:paraId="37DD2EDF" w14:textId="77777777" w:rsidR="001A5853" w:rsidRDefault="001A5853" w:rsidP="001A5853">
                            <w:pPr>
                              <w:rPr>
                                <w:sz w:val="28"/>
                                <w:szCs w:val="28"/>
                              </w:rPr>
                            </w:pPr>
                          </w:p>
                          <w:p w14:paraId="3B5BFCB9" w14:textId="77777777" w:rsidR="001A5853" w:rsidRDefault="001A5853" w:rsidP="001A5853">
                            <w:pPr>
                              <w:rPr>
                                <w:sz w:val="28"/>
                                <w:szCs w:val="28"/>
                              </w:rPr>
                            </w:pPr>
                            <w:r>
                              <w:rPr>
                                <w:sz w:val="28"/>
                                <w:szCs w:val="28"/>
                              </w:rPr>
                              <w:t>Question 5</w:t>
                            </w:r>
                            <w:r w:rsidRPr="00865F6F">
                              <w:rPr>
                                <w:sz w:val="28"/>
                                <w:szCs w:val="28"/>
                              </w:rPr>
                              <w:t>: Do you have any other comments to make on the issues raised in this consultation?</w:t>
                            </w:r>
                          </w:p>
                          <w:p w14:paraId="52FB2BA2" w14:textId="77777777" w:rsidR="00047583" w:rsidRDefault="00047583" w:rsidP="001A5853">
                            <w:pPr>
                              <w:rPr>
                                <w:sz w:val="28"/>
                                <w:szCs w:val="28"/>
                              </w:rPr>
                            </w:pPr>
                          </w:p>
                          <w:p w14:paraId="08C5CB4F" w14:textId="77777777" w:rsidR="00047583" w:rsidRPr="00865F6F" w:rsidRDefault="00047583" w:rsidP="001A5853">
                            <w:pPr>
                              <w:rPr>
                                <w:sz w:val="28"/>
                                <w:szCs w:val="28"/>
                              </w:rPr>
                            </w:pPr>
                          </w:p>
                          <w:p w14:paraId="271546EE" w14:textId="77777777" w:rsidR="001A5853" w:rsidRDefault="001A5853" w:rsidP="00E14503">
                            <w:pPr>
                              <w:rPr>
                                <w:sz w:val="28"/>
                                <w:szCs w:val="28"/>
                              </w:rPr>
                            </w:pPr>
                          </w:p>
                          <w:p w14:paraId="764ED8E5" w14:textId="77777777" w:rsidR="00E14503" w:rsidRDefault="00E14503" w:rsidP="00E14503">
                            <w:pPr>
                              <w:rPr>
                                <w:sz w:val="28"/>
                                <w:szCs w:val="28"/>
                              </w:rPr>
                            </w:pPr>
                          </w:p>
                          <w:p w14:paraId="49E3D17C" w14:textId="77777777" w:rsidR="00E14503" w:rsidRDefault="00E14503" w:rsidP="00E14503">
                            <w:pPr>
                              <w:rPr>
                                <w:sz w:val="28"/>
                                <w:szCs w:val="28"/>
                              </w:rPr>
                            </w:pPr>
                          </w:p>
                          <w:p w14:paraId="43E86B79" w14:textId="77777777" w:rsidR="00E14503" w:rsidRPr="00865F6F" w:rsidRDefault="00E14503" w:rsidP="00E14503">
                            <w:pPr>
                              <w:rPr>
                                <w:sz w:val="28"/>
                                <w:szCs w:val="28"/>
                              </w:rPr>
                            </w:pPr>
                          </w:p>
                          <w:p w14:paraId="466FCA3D" w14:textId="77777777" w:rsidR="00E14503" w:rsidRDefault="00E14503" w:rsidP="00E14503"/>
                          <w:p w14:paraId="49AE525D" w14:textId="77777777" w:rsidR="00E14503" w:rsidRDefault="00E14503" w:rsidP="00E14503"/>
                          <w:p w14:paraId="3F9A8936" w14:textId="77777777" w:rsidR="00E14503" w:rsidRDefault="00E14503" w:rsidP="00E14503"/>
                          <w:p w14:paraId="268EA4C6" w14:textId="77777777" w:rsidR="00E14503" w:rsidRDefault="00E14503" w:rsidP="00E14503"/>
                          <w:p w14:paraId="495416B2" w14:textId="77777777" w:rsidR="00E14503" w:rsidRDefault="00E14503" w:rsidP="00E14503"/>
                          <w:p w14:paraId="39F7918B" w14:textId="77777777" w:rsidR="00E14503" w:rsidRDefault="00E14503" w:rsidP="00E14503"/>
                          <w:p w14:paraId="69974408" w14:textId="77777777" w:rsidR="00E14503" w:rsidRDefault="00E14503" w:rsidP="00E14503"/>
                          <w:p w14:paraId="6B19CC22" w14:textId="77777777" w:rsidR="00E14503" w:rsidRDefault="00E14503" w:rsidP="00E14503"/>
                          <w:p w14:paraId="57B91D66" w14:textId="77777777" w:rsidR="00E14503" w:rsidRDefault="00E14503" w:rsidP="00E14503"/>
                        </w:txbxContent>
                      </wps:txbx>
                      <wps:bodyPr rot="0" vert="horz" wrap="square" lIns="91440" tIns="45720" rIns="91440" bIns="45720" anchor="t" anchorCtr="0" upright="1">
                        <a:noAutofit/>
                      </wps:bodyPr>
                    </wps:wsp>
                  </a:graphicData>
                </a:graphic>
              </wp:inline>
            </w:drawing>
          </mc:Choice>
          <mc:Fallback>
            <w:pict>
              <v:shapetype w14:anchorId="30445E84" id="_x0000_t202" coordsize="21600,21600" o:spt="202" path="m,l,21600r21600,l21600,xe">
                <v:stroke joinstyle="miter"/>
                <v:path gradientshapeok="t" o:connecttype="rect"/>
              </v:shapetype>
              <v:shape id="Text Box 15" o:spid="_x0000_s1026" type="#_x0000_t202" alt="Title: Questions - Description: 5 questions to consider" style="width:442.4pt;height:34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">
                <v:textbox>
                  <w:txbxContent>
                    <w:p w14:paraId="6A6AEB2F" w14:textId="77777777" w:rsidR="00E14503" w:rsidRDefault="00E14503" w:rsidP="00E14503">
                      <w:pPr>
                        <w:rPr>
                          <w:sz w:val="28"/>
                          <w:szCs w:val="28"/>
                        </w:rPr>
                      </w:pPr>
                      <w:r w:rsidRPr="00865F6F">
                        <w:rPr>
                          <w:sz w:val="28"/>
                          <w:szCs w:val="28"/>
                        </w:rPr>
                        <w:t xml:space="preserve">Question 1: Do you </w:t>
                      </w:r>
                      <w:r w:rsidR="00A43818">
                        <w:rPr>
                          <w:sz w:val="28"/>
                          <w:szCs w:val="28"/>
                        </w:rPr>
                        <w:t xml:space="preserve">wish to draw the </w:t>
                      </w:r>
                      <w:r w:rsidR="00047583">
                        <w:rPr>
                          <w:sz w:val="28"/>
                          <w:szCs w:val="28"/>
                        </w:rPr>
                        <w:t>Commission’s</w:t>
                      </w:r>
                      <w:r w:rsidR="00A43818">
                        <w:rPr>
                          <w:sz w:val="28"/>
                          <w:szCs w:val="28"/>
                        </w:rPr>
                        <w:t xml:space="preserve"> attention t</w:t>
                      </w:r>
                      <w:r w:rsidR="00047583">
                        <w:rPr>
                          <w:sz w:val="28"/>
                          <w:szCs w:val="28"/>
                        </w:rPr>
                        <w:t xml:space="preserve">o information or evidence about unlawful discrimination on the grounds of disability, sex, race, religion/politics, age and/or sexual orientation? </w:t>
                      </w:r>
                    </w:p>
                    <w:p w14:paraId="22CD4D0E" w14:textId="77777777" w:rsidR="001A5853" w:rsidRDefault="001A5853" w:rsidP="00E14503">
                      <w:pPr>
                        <w:rPr>
                          <w:sz w:val="28"/>
                          <w:szCs w:val="28"/>
                        </w:rPr>
                      </w:pPr>
                    </w:p>
                    <w:p w14:paraId="3911E9E7" w14:textId="77777777" w:rsidR="00047583" w:rsidRPr="00865F6F" w:rsidRDefault="00047583" w:rsidP="00E14503">
                      <w:pPr>
                        <w:rPr>
                          <w:sz w:val="28"/>
                          <w:szCs w:val="28"/>
                        </w:rPr>
                      </w:pPr>
                    </w:p>
                    <w:p w14:paraId="7F471842" w14:textId="77777777" w:rsidR="00E14503" w:rsidRDefault="001A5853" w:rsidP="00E14503">
                      <w:pPr>
                        <w:rPr>
                          <w:sz w:val="28"/>
                          <w:szCs w:val="28"/>
                        </w:rPr>
                      </w:pPr>
                      <w:r>
                        <w:rPr>
                          <w:sz w:val="28"/>
                          <w:szCs w:val="28"/>
                        </w:rPr>
                        <w:t>Question 2</w:t>
                      </w:r>
                      <w:r w:rsidR="00E14503" w:rsidRPr="00865F6F">
                        <w:rPr>
                          <w:sz w:val="28"/>
                          <w:szCs w:val="28"/>
                        </w:rPr>
                        <w:t>: Do you</w:t>
                      </w:r>
                      <w:r>
                        <w:rPr>
                          <w:sz w:val="28"/>
                          <w:szCs w:val="28"/>
                        </w:rPr>
                        <w:t xml:space="preserve"> agree with the proposed selection criteria</w:t>
                      </w:r>
                      <w:r w:rsidR="00047583">
                        <w:rPr>
                          <w:sz w:val="28"/>
                          <w:szCs w:val="28"/>
                        </w:rPr>
                        <w:t xml:space="preserve"> for case assistance</w:t>
                      </w:r>
                      <w:r w:rsidR="00E14503" w:rsidRPr="00865F6F">
                        <w:rPr>
                          <w:sz w:val="28"/>
                          <w:szCs w:val="28"/>
                        </w:rPr>
                        <w:t>?</w:t>
                      </w:r>
                    </w:p>
                    <w:p w14:paraId="657A97E8" w14:textId="77777777" w:rsidR="001A5853" w:rsidRPr="00865F6F" w:rsidRDefault="001A5853" w:rsidP="00E14503">
                      <w:pPr>
                        <w:rPr>
                          <w:sz w:val="28"/>
                          <w:szCs w:val="28"/>
                        </w:rPr>
                      </w:pPr>
                    </w:p>
                    <w:p w14:paraId="2B2289E8" w14:textId="77777777" w:rsidR="001A5853" w:rsidRPr="00865F6F" w:rsidRDefault="001A5853" w:rsidP="00E14503">
                      <w:pPr>
                        <w:rPr>
                          <w:sz w:val="28"/>
                          <w:szCs w:val="28"/>
                        </w:rPr>
                      </w:pPr>
                    </w:p>
                    <w:p w14:paraId="67114EF6" w14:textId="77777777" w:rsidR="001A5853" w:rsidRDefault="001A5853" w:rsidP="001A5853">
                      <w:pPr>
                        <w:rPr>
                          <w:sz w:val="28"/>
                          <w:szCs w:val="28"/>
                        </w:rPr>
                      </w:pPr>
                      <w:r>
                        <w:rPr>
                          <w:sz w:val="28"/>
                          <w:szCs w:val="28"/>
                        </w:rPr>
                        <w:t>Question 3</w:t>
                      </w:r>
                      <w:r w:rsidR="00E14503" w:rsidRPr="00865F6F">
                        <w:rPr>
                          <w:sz w:val="28"/>
                          <w:szCs w:val="28"/>
                        </w:rPr>
                        <w:t>: Do you have any other suggestions</w:t>
                      </w:r>
                      <w:r>
                        <w:rPr>
                          <w:sz w:val="28"/>
                          <w:szCs w:val="28"/>
                        </w:rPr>
                        <w:t xml:space="preserve"> for alternative selection criteria</w:t>
                      </w:r>
                      <w:r w:rsidR="00E14503" w:rsidRPr="00865F6F">
                        <w:rPr>
                          <w:sz w:val="28"/>
                          <w:szCs w:val="28"/>
                        </w:rPr>
                        <w:t>?</w:t>
                      </w:r>
                      <w:r w:rsidRPr="001A5853">
                        <w:rPr>
                          <w:sz w:val="28"/>
                          <w:szCs w:val="28"/>
                        </w:rPr>
                        <w:t xml:space="preserve"> </w:t>
                      </w:r>
                    </w:p>
                    <w:p w14:paraId="1E0F30BA" w14:textId="77777777" w:rsidR="001A5853" w:rsidRDefault="001A5853" w:rsidP="001A5853">
                      <w:pPr>
                        <w:rPr>
                          <w:sz w:val="28"/>
                          <w:szCs w:val="28"/>
                        </w:rPr>
                      </w:pPr>
                    </w:p>
                    <w:p w14:paraId="47CCFEA0" w14:textId="77777777" w:rsidR="001A5853" w:rsidRDefault="001A5853" w:rsidP="001A5853">
                      <w:pPr>
                        <w:rPr>
                          <w:sz w:val="28"/>
                          <w:szCs w:val="28"/>
                        </w:rPr>
                      </w:pPr>
                    </w:p>
                    <w:p w14:paraId="1E511CAA" w14:textId="77777777" w:rsidR="001A5853" w:rsidRDefault="001A5853" w:rsidP="001A5853">
                      <w:pPr>
                        <w:rPr>
                          <w:sz w:val="28"/>
                          <w:szCs w:val="28"/>
                        </w:rPr>
                      </w:pPr>
                      <w:r>
                        <w:rPr>
                          <w:sz w:val="28"/>
                          <w:szCs w:val="28"/>
                        </w:rPr>
                        <w:t>Question 4</w:t>
                      </w:r>
                      <w:r w:rsidRPr="00865F6F">
                        <w:rPr>
                          <w:sz w:val="28"/>
                          <w:szCs w:val="28"/>
                        </w:rPr>
                        <w:t>: Do you have any comments about the practical implications?</w:t>
                      </w:r>
                    </w:p>
                    <w:p w14:paraId="28C565C0" w14:textId="77777777" w:rsidR="001A5853" w:rsidRDefault="001A5853" w:rsidP="001A5853">
                      <w:pPr>
                        <w:rPr>
                          <w:sz w:val="28"/>
                          <w:szCs w:val="28"/>
                        </w:rPr>
                      </w:pPr>
                    </w:p>
                    <w:p w14:paraId="37DD2EDF" w14:textId="77777777" w:rsidR="001A5853" w:rsidRDefault="001A5853" w:rsidP="001A5853">
                      <w:pPr>
                        <w:rPr>
                          <w:sz w:val="28"/>
                          <w:szCs w:val="28"/>
                        </w:rPr>
                      </w:pPr>
                    </w:p>
                    <w:p w14:paraId="3B5BFCB9" w14:textId="77777777" w:rsidR="001A5853" w:rsidRDefault="001A5853" w:rsidP="001A5853">
                      <w:pPr>
                        <w:rPr>
                          <w:sz w:val="28"/>
                          <w:szCs w:val="28"/>
                        </w:rPr>
                      </w:pPr>
                      <w:r>
                        <w:rPr>
                          <w:sz w:val="28"/>
                          <w:szCs w:val="28"/>
                        </w:rPr>
                        <w:t>Question 5</w:t>
                      </w:r>
                      <w:r w:rsidRPr="00865F6F">
                        <w:rPr>
                          <w:sz w:val="28"/>
                          <w:szCs w:val="28"/>
                        </w:rPr>
                        <w:t>: Do you have any other comments to make on the issues raised in this consultation?</w:t>
                      </w:r>
                    </w:p>
                    <w:p w14:paraId="52FB2BA2" w14:textId="77777777" w:rsidR="00047583" w:rsidRDefault="00047583" w:rsidP="001A5853">
                      <w:pPr>
                        <w:rPr>
                          <w:sz w:val="28"/>
                          <w:szCs w:val="28"/>
                        </w:rPr>
                      </w:pPr>
                    </w:p>
                    <w:p w14:paraId="08C5CB4F" w14:textId="77777777" w:rsidR="00047583" w:rsidRPr="00865F6F" w:rsidRDefault="00047583" w:rsidP="001A5853">
                      <w:pPr>
                        <w:rPr>
                          <w:sz w:val="28"/>
                          <w:szCs w:val="28"/>
                        </w:rPr>
                      </w:pPr>
                    </w:p>
                    <w:p w14:paraId="271546EE" w14:textId="77777777" w:rsidR="001A5853" w:rsidRDefault="001A5853" w:rsidP="00E14503">
                      <w:pPr>
                        <w:rPr>
                          <w:sz w:val="28"/>
                          <w:szCs w:val="28"/>
                        </w:rPr>
                      </w:pPr>
                    </w:p>
                    <w:p w14:paraId="764ED8E5" w14:textId="77777777" w:rsidR="00E14503" w:rsidRDefault="00E14503" w:rsidP="00E14503">
                      <w:pPr>
                        <w:rPr>
                          <w:sz w:val="28"/>
                          <w:szCs w:val="28"/>
                        </w:rPr>
                      </w:pPr>
                    </w:p>
                    <w:p w14:paraId="49E3D17C" w14:textId="77777777" w:rsidR="00E14503" w:rsidRDefault="00E14503" w:rsidP="00E14503">
                      <w:pPr>
                        <w:rPr>
                          <w:sz w:val="28"/>
                          <w:szCs w:val="28"/>
                        </w:rPr>
                      </w:pPr>
                    </w:p>
                    <w:p w14:paraId="43E86B79" w14:textId="77777777" w:rsidR="00E14503" w:rsidRPr="00865F6F" w:rsidRDefault="00E14503" w:rsidP="00E14503">
                      <w:pPr>
                        <w:rPr>
                          <w:sz w:val="28"/>
                          <w:szCs w:val="28"/>
                        </w:rPr>
                      </w:pPr>
                    </w:p>
                    <w:p w14:paraId="466FCA3D" w14:textId="77777777" w:rsidR="00E14503" w:rsidRDefault="00E14503" w:rsidP="00E14503"/>
                    <w:p w14:paraId="49AE525D" w14:textId="77777777" w:rsidR="00E14503" w:rsidRDefault="00E14503" w:rsidP="00E14503"/>
                    <w:p w14:paraId="3F9A8936" w14:textId="77777777" w:rsidR="00E14503" w:rsidRDefault="00E14503" w:rsidP="00E14503"/>
                    <w:p w14:paraId="268EA4C6" w14:textId="77777777" w:rsidR="00E14503" w:rsidRDefault="00E14503" w:rsidP="00E14503"/>
                    <w:p w14:paraId="495416B2" w14:textId="77777777" w:rsidR="00E14503" w:rsidRDefault="00E14503" w:rsidP="00E14503"/>
                    <w:p w14:paraId="39F7918B" w14:textId="77777777" w:rsidR="00E14503" w:rsidRDefault="00E14503" w:rsidP="00E14503"/>
                    <w:p w14:paraId="69974408" w14:textId="77777777" w:rsidR="00E14503" w:rsidRDefault="00E14503" w:rsidP="00E14503"/>
                    <w:p w14:paraId="6B19CC22" w14:textId="77777777" w:rsidR="00E14503" w:rsidRDefault="00E14503" w:rsidP="00E14503"/>
                    <w:p w14:paraId="57B91D66" w14:textId="77777777" w:rsidR="00E14503" w:rsidRDefault="00E14503" w:rsidP="00E14503"/>
                  </w:txbxContent>
                </v:textbox>
                <w10:anchorlock/>
              </v:shape>
            </w:pict>
          </mc:Fallback>
        </mc:AlternateContent>
      </w:r>
    </w:p>
    <w:p w14:paraId="6F94AFEE" w14:textId="77777777" w:rsidR="00F65C8D" w:rsidRPr="00502914" w:rsidRDefault="00F65C8D">
      <w:pPr>
        <w:rPr>
          <w:rFonts w:cs="Arial"/>
          <w:b/>
          <w:sz w:val="28"/>
          <w:szCs w:val="28"/>
        </w:rPr>
      </w:pPr>
    </w:p>
    <w:p w14:paraId="362E27EF" w14:textId="77777777" w:rsidR="00527DA2" w:rsidRPr="001A5853" w:rsidRDefault="00527DA2" w:rsidP="001A5853">
      <w:pPr>
        <w:spacing w:after="200" w:line="276" w:lineRule="auto"/>
        <w:rPr>
          <w:rFonts w:cs="Arial"/>
          <w:b/>
          <w:sz w:val="32"/>
          <w:szCs w:val="32"/>
        </w:rPr>
      </w:pPr>
    </w:p>
    <w:p w14:paraId="23BEDA03" w14:textId="77777777" w:rsidR="00527DA2" w:rsidRPr="00502914" w:rsidRDefault="00527DA2" w:rsidP="00527DA2">
      <w:pPr>
        <w:jc w:val="center"/>
        <w:rPr>
          <w:rFonts w:cs="Arial"/>
          <w:b/>
          <w:sz w:val="28"/>
          <w:szCs w:val="28"/>
        </w:rPr>
      </w:pPr>
      <w:r w:rsidRPr="00502914">
        <w:rPr>
          <w:rFonts w:cs="Arial"/>
          <w:b/>
          <w:sz w:val="28"/>
          <w:szCs w:val="28"/>
        </w:rPr>
        <w:t>Thank you for your consideration and response.</w:t>
      </w:r>
    </w:p>
    <w:p w14:paraId="6BBE64ED" w14:textId="77777777" w:rsidR="00030E1C" w:rsidRPr="00502914" w:rsidRDefault="00030E1C">
      <w:pPr>
        <w:spacing w:after="200" w:line="276" w:lineRule="auto"/>
        <w:rPr>
          <w:rFonts w:cs="Arial"/>
          <w:b/>
          <w:sz w:val="28"/>
          <w:szCs w:val="28"/>
        </w:rPr>
      </w:pPr>
      <w:r w:rsidRPr="00502914">
        <w:rPr>
          <w:rFonts w:cs="Arial"/>
          <w:b/>
          <w:sz w:val="28"/>
          <w:szCs w:val="28"/>
        </w:rPr>
        <w:br w:type="page"/>
      </w:r>
    </w:p>
    <w:p w14:paraId="0232CF03" w14:textId="77777777" w:rsidR="00030E1C" w:rsidRDefault="00502914" w:rsidP="00030E1C">
      <w:pPr>
        <w:rPr>
          <w:rFonts w:cs="Arial"/>
          <w:b/>
          <w:sz w:val="32"/>
          <w:szCs w:val="32"/>
        </w:rPr>
      </w:pPr>
      <w:r w:rsidRPr="00865F6F">
        <w:rPr>
          <w:rFonts w:cs="Arial"/>
          <w:b/>
          <w:sz w:val="32"/>
          <w:szCs w:val="32"/>
        </w:rPr>
        <w:lastRenderedPageBreak/>
        <w:t>Appendix One</w:t>
      </w:r>
    </w:p>
    <w:p w14:paraId="723C63C1" w14:textId="77777777" w:rsidR="007871A1" w:rsidRDefault="007871A1" w:rsidP="00030E1C">
      <w:pPr>
        <w:rPr>
          <w:rFonts w:cs="Arial"/>
          <w:b/>
          <w:sz w:val="32"/>
          <w:szCs w:val="32"/>
        </w:rPr>
      </w:pPr>
    </w:p>
    <w:p w14:paraId="11CBCFC4" w14:textId="77777777" w:rsidR="007871A1" w:rsidRDefault="007871A1" w:rsidP="007871A1">
      <w:pPr>
        <w:pBdr>
          <w:top w:val="single" w:sz="4" w:space="1" w:color="auto"/>
          <w:left w:val="single" w:sz="4" w:space="4" w:color="auto"/>
          <w:bottom w:val="single" w:sz="4" w:space="1" w:color="auto"/>
          <w:right w:val="single" w:sz="4" w:space="4" w:color="auto"/>
        </w:pBdr>
        <w:rPr>
          <w:rFonts w:cs="Arial"/>
          <w:sz w:val="28"/>
          <w:szCs w:val="28"/>
        </w:rPr>
      </w:pPr>
      <w:r>
        <w:rPr>
          <w:rFonts w:cs="Arial"/>
          <w:sz w:val="28"/>
          <w:szCs w:val="28"/>
        </w:rPr>
        <w:t xml:space="preserve">The Equality Commission for NI is empowered to provide legal assistance </w:t>
      </w:r>
      <w:r w:rsidR="0020031D">
        <w:rPr>
          <w:rFonts w:cs="Arial"/>
          <w:sz w:val="28"/>
          <w:szCs w:val="28"/>
        </w:rPr>
        <w:t xml:space="preserve">in discrimination cases </w:t>
      </w:r>
      <w:r>
        <w:rPr>
          <w:rFonts w:cs="Arial"/>
          <w:sz w:val="28"/>
          <w:szCs w:val="28"/>
        </w:rPr>
        <w:t xml:space="preserve">under the following legislative provisions </w:t>
      </w:r>
    </w:p>
    <w:p w14:paraId="52EE44EE" w14:textId="77777777" w:rsidR="007871A1" w:rsidRDefault="007871A1" w:rsidP="007871A1">
      <w:pPr>
        <w:pBdr>
          <w:top w:val="single" w:sz="4" w:space="1" w:color="auto"/>
          <w:left w:val="single" w:sz="4" w:space="4" w:color="auto"/>
          <w:bottom w:val="single" w:sz="4" w:space="1" w:color="auto"/>
          <w:right w:val="single" w:sz="4" w:space="4" w:color="auto"/>
        </w:pBdr>
        <w:rPr>
          <w:rFonts w:cs="Arial"/>
          <w:sz w:val="28"/>
          <w:szCs w:val="28"/>
        </w:rPr>
      </w:pPr>
    </w:p>
    <w:p w14:paraId="19D7372E" w14:textId="6081B4A1" w:rsidR="007871A1" w:rsidRDefault="007871A1" w:rsidP="007871A1">
      <w:pPr>
        <w:pBdr>
          <w:top w:val="single" w:sz="4" w:space="1" w:color="auto"/>
          <w:left w:val="single" w:sz="4" w:space="4" w:color="auto"/>
          <w:bottom w:val="single" w:sz="4" w:space="1" w:color="auto"/>
          <w:right w:val="single" w:sz="4" w:space="4" w:color="auto"/>
        </w:pBdr>
        <w:rPr>
          <w:sz w:val="28"/>
          <w:szCs w:val="28"/>
        </w:rPr>
      </w:pPr>
      <w:r w:rsidRPr="009414C4">
        <w:rPr>
          <w:rFonts w:cs="Arial"/>
          <w:b/>
          <w:sz w:val="28"/>
          <w:szCs w:val="28"/>
          <w:u w:val="single"/>
        </w:rPr>
        <w:t>Disability</w:t>
      </w:r>
      <w:r>
        <w:rPr>
          <w:rFonts w:cs="Arial"/>
          <w:sz w:val="28"/>
          <w:szCs w:val="28"/>
        </w:rPr>
        <w:t xml:space="preserve"> - </w:t>
      </w:r>
      <w:r>
        <w:rPr>
          <w:sz w:val="28"/>
          <w:szCs w:val="28"/>
        </w:rPr>
        <w:t xml:space="preserve">Article 9 (2) </w:t>
      </w:r>
      <w:r w:rsidRPr="00AE4239">
        <w:rPr>
          <w:sz w:val="28"/>
          <w:szCs w:val="28"/>
        </w:rPr>
        <w:t xml:space="preserve">Equality (Disability </w:t>
      </w:r>
      <w:proofErr w:type="spellStart"/>
      <w:r w:rsidRPr="00AE4239">
        <w:rPr>
          <w:sz w:val="28"/>
          <w:szCs w:val="28"/>
        </w:rPr>
        <w:t>etc</w:t>
      </w:r>
      <w:proofErr w:type="spellEnd"/>
      <w:r>
        <w:rPr>
          <w:sz w:val="28"/>
          <w:szCs w:val="28"/>
        </w:rPr>
        <w:t xml:space="preserve">) (Northern Ireland) Order 2000; </w:t>
      </w:r>
      <w:r>
        <w:rPr>
          <w:rFonts w:cs="Arial"/>
          <w:sz w:val="28"/>
          <w:szCs w:val="28"/>
        </w:rPr>
        <w:t xml:space="preserve">Article 9(1) </w:t>
      </w:r>
      <w:r w:rsidRPr="00AE4239">
        <w:rPr>
          <w:sz w:val="28"/>
          <w:szCs w:val="28"/>
        </w:rPr>
        <w:t>Special Educational Needs and Disabilit</w:t>
      </w:r>
      <w:r>
        <w:rPr>
          <w:sz w:val="28"/>
          <w:szCs w:val="28"/>
        </w:rPr>
        <w:t>y (Northern Ireland) Order 2005;</w:t>
      </w:r>
    </w:p>
    <w:p w14:paraId="706C9595" w14:textId="77777777" w:rsidR="007871A1" w:rsidRPr="009414C4" w:rsidRDefault="007871A1" w:rsidP="007871A1">
      <w:pPr>
        <w:pBdr>
          <w:top w:val="single" w:sz="4" w:space="1" w:color="auto"/>
          <w:left w:val="single" w:sz="4" w:space="4" w:color="auto"/>
          <w:bottom w:val="single" w:sz="4" w:space="1" w:color="auto"/>
          <w:right w:val="single" w:sz="4" w:space="4" w:color="auto"/>
        </w:pBdr>
        <w:rPr>
          <w:rFonts w:cs="Arial"/>
          <w:sz w:val="28"/>
          <w:szCs w:val="28"/>
        </w:rPr>
      </w:pPr>
    </w:p>
    <w:p w14:paraId="10B365F9" w14:textId="77777777" w:rsidR="007871A1" w:rsidRDefault="007871A1" w:rsidP="007871A1">
      <w:pPr>
        <w:pBdr>
          <w:top w:val="single" w:sz="4" w:space="1" w:color="auto"/>
          <w:left w:val="single" w:sz="4" w:space="4" w:color="auto"/>
          <w:bottom w:val="single" w:sz="4" w:space="1" w:color="auto"/>
          <w:right w:val="single" w:sz="4" w:space="4" w:color="auto"/>
        </w:pBdr>
        <w:rPr>
          <w:sz w:val="28"/>
          <w:szCs w:val="28"/>
        </w:rPr>
      </w:pPr>
      <w:r w:rsidRPr="009414C4">
        <w:rPr>
          <w:b/>
          <w:sz w:val="28"/>
          <w:szCs w:val="28"/>
          <w:u w:val="single"/>
        </w:rPr>
        <w:t xml:space="preserve">Sex </w:t>
      </w:r>
      <w:r>
        <w:rPr>
          <w:sz w:val="28"/>
          <w:szCs w:val="28"/>
        </w:rPr>
        <w:t xml:space="preserve">- </w:t>
      </w:r>
      <w:r w:rsidRPr="009414C4">
        <w:rPr>
          <w:sz w:val="28"/>
          <w:szCs w:val="28"/>
        </w:rPr>
        <w:t>Sex</w:t>
      </w:r>
      <w:r w:rsidRPr="00AE4239">
        <w:rPr>
          <w:sz w:val="28"/>
          <w:szCs w:val="28"/>
        </w:rPr>
        <w:t xml:space="preserve"> Discrimination (Northern Ireland) Order 1976, as amended</w:t>
      </w:r>
      <w:r>
        <w:rPr>
          <w:sz w:val="28"/>
          <w:szCs w:val="28"/>
        </w:rPr>
        <w:t>, Article 75</w:t>
      </w:r>
      <w:r w:rsidRPr="00AE4239">
        <w:rPr>
          <w:sz w:val="28"/>
          <w:szCs w:val="28"/>
        </w:rPr>
        <w:t>.</w:t>
      </w:r>
    </w:p>
    <w:p w14:paraId="4D5BCA36" w14:textId="77777777" w:rsidR="007871A1" w:rsidRPr="009414C4" w:rsidRDefault="007871A1" w:rsidP="007871A1">
      <w:pPr>
        <w:pBdr>
          <w:top w:val="single" w:sz="4" w:space="1" w:color="auto"/>
          <w:left w:val="single" w:sz="4" w:space="4" w:color="auto"/>
          <w:bottom w:val="single" w:sz="4" w:space="1" w:color="auto"/>
          <w:right w:val="single" w:sz="4" w:space="4" w:color="auto"/>
        </w:pBdr>
        <w:rPr>
          <w:b/>
          <w:sz w:val="28"/>
          <w:szCs w:val="28"/>
          <w:u w:val="single"/>
        </w:rPr>
      </w:pPr>
    </w:p>
    <w:p w14:paraId="556961C4" w14:textId="04C60790" w:rsidR="007871A1" w:rsidRDefault="007871A1" w:rsidP="007871A1">
      <w:pPr>
        <w:pBdr>
          <w:top w:val="single" w:sz="4" w:space="1" w:color="auto"/>
          <w:left w:val="single" w:sz="4" w:space="4" w:color="auto"/>
          <w:bottom w:val="single" w:sz="4" w:space="1" w:color="auto"/>
          <w:right w:val="single" w:sz="4" w:space="4" w:color="auto"/>
        </w:pBdr>
        <w:rPr>
          <w:sz w:val="28"/>
          <w:szCs w:val="28"/>
        </w:rPr>
      </w:pPr>
      <w:r w:rsidRPr="009414C4">
        <w:rPr>
          <w:b/>
          <w:sz w:val="28"/>
          <w:szCs w:val="28"/>
          <w:u w:val="single"/>
        </w:rPr>
        <w:t>Religion/Politics</w:t>
      </w:r>
      <w:r>
        <w:rPr>
          <w:sz w:val="28"/>
          <w:szCs w:val="28"/>
        </w:rPr>
        <w:t xml:space="preserve"> - </w:t>
      </w:r>
      <w:r w:rsidRPr="00AE4239">
        <w:rPr>
          <w:sz w:val="28"/>
          <w:szCs w:val="28"/>
        </w:rPr>
        <w:t>Fair Employment and Treatment (Northern Ireland) Order 1998, as amended</w:t>
      </w:r>
      <w:r>
        <w:rPr>
          <w:sz w:val="28"/>
          <w:szCs w:val="28"/>
        </w:rPr>
        <w:t>, Article 45</w:t>
      </w:r>
      <w:proofErr w:type="gramStart"/>
      <w:r w:rsidRPr="00AE4239">
        <w:rPr>
          <w:sz w:val="28"/>
          <w:szCs w:val="28"/>
        </w:rPr>
        <w:t>;</w:t>
      </w:r>
      <w:proofErr w:type="gramEnd"/>
    </w:p>
    <w:p w14:paraId="46D88879" w14:textId="77777777" w:rsidR="007871A1" w:rsidRDefault="007871A1" w:rsidP="007871A1">
      <w:pPr>
        <w:pBdr>
          <w:top w:val="single" w:sz="4" w:space="1" w:color="auto"/>
          <w:left w:val="single" w:sz="4" w:space="4" w:color="auto"/>
          <w:bottom w:val="single" w:sz="4" w:space="1" w:color="auto"/>
          <w:right w:val="single" w:sz="4" w:space="4" w:color="auto"/>
        </w:pBdr>
        <w:rPr>
          <w:sz w:val="28"/>
          <w:szCs w:val="28"/>
        </w:rPr>
      </w:pPr>
    </w:p>
    <w:p w14:paraId="7BF875DA" w14:textId="76065D60" w:rsidR="007871A1" w:rsidRDefault="007871A1" w:rsidP="007871A1">
      <w:pPr>
        <w:pBdr>
          <w:top w:val="single" w:sz="4" w:space="1" w:color="auto"/>
          <w:left w:val="single" w:sz="4" w:space="4" w:color="auto"/>
          <w:bottom w:val="single" w:sz="4" w:space="1" w:color="auto"/>
          <w:right w:val="single" w:sz="4" w:space="4" w:color="auto"/>
        </w:pBdr>
        <w:rPr>
          <w:sz w:val="28"/>
          <w:szCs w:val="28"/>
        </w:rPr>
      </w:pPr>
      <w:r w:rsidRPr="009414C4">
        <w:rPr>
          <w:b/>
          <w:sz w:val="28"/>
          <w:szCs w:val="28"/>
          <w:u w:val="single"/>
        </w:rPr>
        <w:t>Race</w:t>
      </w:r>
      <w:r w:rsidR="007A60BE">
        <w:rPr>
          <w:b/>
          <w:sz w:val="28"/>
          <w:szCs w:val="28"/>
          <w:u w:val="single"/>
        </w:rPr>
        <w:t xml:space="preserve"> </w:t>
      </w:r>
      <w:r>
        <w:rPr>
          <w:sz w:val="28"/>
          <w:szCs w:val="28"/>
        </w:rPr>
        <w:t xml:space="preserve">- </w:t>
      </w:r>
      <w:r w:rsidRPr="00AE4239">
        <w:rPr>
          <w:sz w:val="28"/>
          <w:szCs w:val="28"/>
        </w:rPr>
        <w:t>Race Relations (Northern Ireland) Order 1997, as amended</w:t>
      </w:r>
      <w:r>
        <w:rPr>
          <w:sz w:val="28"/>
          <w:szCs w:val="28"/>
        </w:rPr>
        <w:t>, Article 64</w:t>
      </w:r>
      <w:proofErr w:type="gramStart"/>
      <w:r w:rsidRPr="00AE4239">
        <w:rPr>
          <w:sz w:val="28"/>
          <w:szCs w:val="28"/>
        </w:rPr>
        <w:t>;</w:t>
      </w:r>
      <w:proofErr w:type="gramEnd"/>
    </w:p>
    <w:p w14:paraId="05CE1B9E" w14:textId="77777777" w:rsidR="007871A1" w:rsidRPr="00AE4239" w:rsidRDefault="007871A1" w:rsidP="007871A1">
      <w:pPr>
        <w:pBdr>
          <w:top w:val="single" w:sz="4" w:space="1" w:color="auto"/>
          <w:left w:val="single" w:sz="4" w:space="4" w:color="auto"/>
          <w:bottom w:val="single" w:sz="4" w:space="1" w:color="auto"/>
          <w:right w:val="single" w:sz="4" w:space="4" w:color="auto"/>
        </w:pBdr>
        <w:rPr>
          <w:sz w:val="28"/>
          <w:szCs w:val="28"/>
        </w:rPr>
      </w:pPr>
    </w:p>
    <w:p w14:paraId="4F0633C5" w14:textId="17FF94A7" w:rsidR="007871A1" w:rsidRDefault="007871A1" w:rsidP="007871A1">
      <w:pPr>
        <w:pBdr>
          <w:top w:val="single" w:sz="4" w:space="1" w:color="auto"/>
          <w:left w:val="single" w:sz="4" w:space="4" w:color="auto"/>
          <w:bottom w:val="single" w:sz="4" w:space="1" w:color="auto"/>
          <w:right w:val="single" w:sz="4" w:space="4" w:color="auto"/>
        </w:pBdr>
        <w:rPr>
          <w:sz w:val="28"/>
          <w:szCs w:val="28"/>
        </w:rPr>
      </w:pPr>
      <w:r w:rsidRPr="009414C4">
        <w:rPr>
          <w:b/>
          <w:sz w:val="28"/>
          <w:szCs w:val="28"/>
          <w:u w:val="single"/>
        </w:rPr>
        <w:t>Sexual Orientation</w:t>
      </w:r>
      <w:r>
        <w:rPr>
          <w:sz w:val="28"/>
          <w:szCs w:val="28"/>
        </w:rPr>
        <w:t xml:space="preserve"> -</w:t>
      </w:r>
      <w:r w:rsidR="007A60BE">
        <w:rPr>
          <w:sz w:val="28"/>
          <w:szCs w:val="28"/>
        </w:rPr>
        <w:t xml:space="preserve"> </w:t>
      </w:r>
      <w:r w:rsidRPr="00AE4239">
        <w:rPr>
          <w:sz w:val="28"/>
          <w:szCs w:val="28"/>
        </w:rPr>
        <w:t>Employment Equality (Sexual Orientation) Regulations (Northern Ireland) 2003</w:t>
      </w:r>
      <w:r>
        <w:rPr>
          <w:sz w:val="28"/>
          <w:szCs w:val="28"/>
        </w:rPr>
        <w:t xml:space="preserve"> Article 40</w:t>
      </w:r>
      <w:r w:rsidRPr="00AE4239">
        <w:rPr>
          <w:sz w:val="28"/>
          <w:szCs w:val="28"/>
        </w:rPr>
        <w:t>;</w:t>
      </w:r>
      <w:r>
        <w:rPr>
          <w:sz w:val="28"/>
          <w:szCs w:val="28"/>
        </w:rPr>
        <w:t xml:space="preserve"> and </w:t>
      </w:r>
      <w:r w:rsidRPr="00AE4239">
        <w:rPr>
          <w:sz w:val="28"/>
          <w:szCs w:val="28"/>
        </w:rPr>
        <w:t>Equality Act (Sexual Orientation) Regulations (NI) 2006</w:t>
      </w:r>
      <w:r>
        <w:rPr>
          <w:sz w:val="28"/>
          <w:szCs w:val="28"/>
        </w:rPr>
        <w:t xml:space="preserve"> Article 45</w:t>
      </w:r>
    </w:p>
    <w:p w14:paraId="3BFCEF53" w14:textId="77777777" w:rsidR="007871A1" w:rsidRPr="00043D51" w:rsidRDefault="007871A1" w:rsidP="007871A1">
      <w:pPr>
        <w:pBdr>
          <w:top w:val="single" w:sz="4" w:space="1" w:color="auto"/>
          <w:left w:val="single" w:sz="4" w:space="4" w:color="auto"/>
          <w:bottom w:val="single" w:sz="4" w:space="1" w:color="auto"/>
          <w:right w:val="single" w:sz="4" w:space="4" w:color="auto"/>
        </w:pBdr>
        <w:rPr>
          <w:b/>
          <w:sz w:val="28"/>
          <w:szCs w:val="28"/>
          <w:u w:val="single"/>
        </w:rPr>
      </w:pPr>
    </w:p>
    <w:p w14:paraId="71760610" w14:textId="080CA3B1" w:rsidR="007871A1" w:rsidRDefault="007871A1" w:rsidP="007871A1">
      <w:pPr>
        <w:pBdr>
          <w:top w:val="single" w:sz="4" w:space="1" w:color="auto"/>
          <w:left w:val="single" w:sz="4" w:space="4" w:color="auto"/>
          <w:bottom w:val="single" w:sz="4" w:space="1" w:color="auto"/>
          <w:right w:val="single" w:sz="4" w:space="4" w:color="auto"/>
        </w:pBdr>
        <w:rPr>
          <w:sz w:val="28"/>
          <w:szCs w:val="28"/>
        </w:rPr>
      </w:pPr>
      <w:r w:rsidRPr="00043D51">
        <w:rPr>
          <w:b/>
          <w:sz w:val="28"/>
          <w:szCs w:val="28"/>
          <w:u w:val="single"/>
        </w:rPr>
        <w:t>Age</w:t>
      </w:r>
      <w:r>
        <w:rPr>
          <w:sz w:val="28"/>
          <w:szCs w:val="28"/>
        </w:rPr>
        <w:t xml:space="preserve"> - </w:t>
      </w:r>
      <w:r w:rsidRPr="00043D51">
        <w:rPr>
          <w:sz w:val="28"/>
          <w:szCs w:val="28"/>
        </w:rPr>
        <w:t>Employment</w:t>
      </w:r>
      <w:r w:rsidRPr="00AE4239">
        <w:rPr>
          <w:sz w:val="28"/>
          <w:szCs w:val="28"/>
        </w:rPr>
        <w:t xml:space="preserve"> Equality (Age) Regulations (Northern Ireland)</w:t>
      </w:r>
      <w:r>
        <w:rPr>
          <w:sz w:val="28"/>
          <w:szCs w:val="28"/>
        </w:rPr>
        <w:t xml:space="preserve"> </w:t>
      </w:r>
      <w:r w:rsidRPr="00AE4239">
        <w:rPr>
          <w:sz w:val="28"/>
          <w:szCs w:val="28"/>
        </w:rPr>
        <w:t>2006</w:t>
      </w:r>
      <w:r>
        <w:rPr>
          <w:sz w:val="28"/>
          <w:szCs w:val="28"/>
        </w:rPr>
        <w:t xml:space="preserve"> Article 47</w:t>
      </w:r>
    </w:p>
    <w:p w14:paraId="57D37585" w14:textId="77777777" w:rsidR="007871A1" w:rsidRPr="00865F6F" w:rsidRDefault="007871A1" w:rsidP="00030E1C">
      <w:pPr>
        <w:rPr>
          <w:rFonts w:cs="Arial"/>
          <w:b/>
          <w:sz w:val="32"/>
          <w:szCs w:val="32"/>
        </w:rPr>
      </w:pPr>
    </w:p>
    <w:sectPr w:rsidR="007871A1" w:rsidRPr="00865F6F" w:rsidSect="002723D3">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212C9" w16cex:dateUtc="2021-06-02T13:23:00Z"/>
  <w16cex:commentExtensible w16cex:durableId="246213A4" w16cex:dateUtc="2021-06-02T13:26:00Z"/>
  <w16cex:commentExtensible w16cex:durableId="24621421" w16cex:dateUtc="2021-06-02T13:28:00Z"/>
  <w16cex:commentExtensible w16cex:durableId="24621456" w16cex:dateUtc="2021-06-02T13:29:00Z"/>
  <w16cex:commentExtensible w16cex:durableId="246214CC" w16cex:dateUtc="2021-06-02T13:31:00Z"/>
  <w16cex:commentExtensible w16cex:durableId="24621521" w16cex:dateUtc="2021-06-02T13:33:00Z"/>
  <w16cex:commentExtensible w16cex:durableId="24621619" w16cex:dateUtc="2021-06-02T13:37:00Z"/>
  <w16cex:commentExtensible w16cex:durableId="2462159B" w16cex:dateUtc="2021-06-02T13:35:00Z"/>
  <w16cex:commentExtensible w16cex:durableId="246215C7" w16cex:dateUtc="2021-06-02T13: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48C8835" w16cid:durableId="246212C9"/>
  <w16cid:commentId w16cid:paraId="2A7C0142" w16cid:durableId="246213A4"/>
  <w16cid:commentId w16cid:paraId="3329BCC3" w16cid:durableId="24621421"/>
  <w16cid:commentId w16cid:paraId="64835993" w16cid:durableId="24621456"/>
  <w16cid:commentId w16cid:paraId="3FBE5E06" w16cid:durableId="246214CC"/>
  <w16cid:commentId w16cid:paraId="71AE9C40" w16cid:durableId="24621521"/>
  <w16cid:commentId w16cid:paraId="653B0F5F" w16cid:durableId="24621619"/>
  <w16cid:commentId w16cid:paraId="2E2D3AC4" w16cid:durableId="2462159B"/>
  <w16cid:commentId w16cid:paraId="7F1456ED" w16cid:durableId="246215C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6F2A1" w14:textId="77777777" w:rsidR="00AD21AF" w:rsidRDefault="00AD21AF" w:rsidP="0065009A">
      <w:r>
        <w:separator/>
      </w:r>
    </w:p>
  </w:endnote>
  <w:endnote w:type="continuationSeparator" w:id="0">
    <w:p w14:paraId="48DA33E9" w14:textId="77777777" w:rsidR="00AD21AF" w:rsidRDefault="00AD21AF" w:rsidP="00650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25FDB" w14:textId="77777777" w:rsidR="00747B4C" w:rsidRDefault="00747B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297341"/>
      <w:docPartObj>
        <w:docPartGallery w:val="Page Numbers (Bottom of Page)"/>
        <w:docPartUnique/>
      </w:docPartObj>
    </w:sdtPr>
    <w:sdtEndPr/>
    <w:sdtContent>
      <w:p w14:paraId="0258FE8E" w14:textId="58C7756C" w:rsidR="00747B4C" w:rsidRDefault="00B20457" w:rsidP="005E2DD1">
        <w:pPr>
          <w:pStyle w:val="Footer"/>
          <w:ind w:left="3407" w:firstLine="4513"/>
          <w:jc w:val="center"/>
        </w:pPr>
        <w:r>
          <w:rPr>
            <w:noProof/>
            <w:lang w:eastAsia="en-GB"/>
          </w:rPr>
          <w:object w:dxaOrig="1440" w:dyaOrig="1440" w14:anchorId="0F0480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5.05pt;margin-top:-2.35pt;width:80.45pt;height:34.35pt;z-index:251658240;mso-position-horizontal-relative:text;mso-position-vertical-relative:text">
              <v:imagedata r:id="rId1" o:title=""/>
              <w10:wrap type="topAndBottom"/>
            </v:shape>
            <o:OLEObject Type="Embed" ProgID="Photoshop.Image.4" ShapeID="_x0000_s2049" DrawAspect="Content" ObjectID="_1685344007" r:id="rId2">
              <o:FieldCodes>\s</o:FieldCodes>
            </o:OLEObject>
          </w:object>
        </w:r>
        <w:r w:rsidR="006F3CA7">
          <w:fldChar w:fldCharType="begin"/>
        </w:r>
        <w:r w:rsidR="006F3CA7">
          <w:instrText xml:space="preserve"> PAGE   \* MERGEFORMAT </w:instrText>
        </w:r>
        <w:r w:rsidR="006F3CA7">
          <w:fldChar w:fldCharType="separate"/>
        </w:r>
        <w:r>
          <w:rPr>
            <w:noProof/>
          </w:rPr>
          <w:t>5</w:t>
        </w:r>
        <w:r w:rsidR="006F3CA7">
          <w:rPr>
            <w:noProof/>
          </w:rPr>
          <w:fldChar w:fldCharType="end"/>
        </w:r>
      </w:p>
    </w:sdtContent>
  </w:sdt>
  <w:p w14:paraId="2B2A3B4B" w14:textId="77777777" w:rsidR="00747B4C" w:rsidRDefault="00747B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5626393"/>
      <w:docPartObj>
        <w:docPartGallery w:val="Page Numbers (Bottom of Page)"/>
        <w:docPartUnique/>
      </w:docPartObj>
    </w:sdtPr>
    <w:sdtEndPr>
      <w:rPr>
        <w:noProof/>
      </w:rPr>
    </w:sdtEndPr>
    <w:sdtContent>
      <w:p w14:paraId="481111C8" w14:textId="3F96F1AF" w:rsidR="00203E95" w:rsidRDefault="00203E95">
        <w:pPr>
          <w:pStyle w:val="Footer"/>
          <w:jc w:val="right"/>
        </w:pPr>
        <w:r>
          <w:fldChar w:fldCharType="begin"/>
        </w:r>
        <w:r>
          <w:instrText xml:space="preserve"> PAGE   \* MERGEFORMAT </w:instrText>
        </w:r>
        <w:r>
          <w:fldChar w:fldCharType="separate"/>
        </w:r>
        <w:r w:rsidR="00B20457">
          <w:rPr>
            <w:noProof/>
          </w:rPr>
          <w:t>1</w:t>
        </w:r>
        <w:r>
          <w:rPr>
            <w:noProof/>
          </w:rPr>
          <w:fldChar w:fldCharType="end"/>
        </w:r>
      </w:p>
    </w:sdtContent>
  </w:sdt>
  <w:p w14:paraId="51E3FF45" w14:textId="77777777" w:rsidR="00747B4C" w:rsidRDefault="00747B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36C838" w14:textId="77777777" w:rsidR="00AD21AF" w:rsidRDefault="00AD21AF" w:rsidP="0065009A">
      <w:r>
        <w:separator/>
      </w:r>
    </w:p>
  </w:footnote>
  <w:footnote w:type="continuationSeparator" w:id="0">
    <w:p w14:paraId="51FCED72" w14:textId="77777777" w:rsidR="00AD21AF" w:rsidRDefault="00AD21AF" w:rsidP="006500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5BF07" w14:textId="77777777" w:rsidR="00747B4C" w:rsidRDefault="00747B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91A0B" w14:textId="77777777" w:rsidR="00747B4C" w:rsidRDefault="00747B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CAFDC" w14:textId="77777777" w:rsidR="00747B4C" w:rsidRDefault="00747B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1714"/>
    <w:multiLevelType w:val="hybridMultilevel"/>
    <w:tmpl w:val="37F2C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D410F6"/>
    <w:multiLevelType w:val="hybridMultilevel"/>
    <w:tmpl w:val="9E024464"/>
    <w:lvl w:ilvl="0" w:tplc="08090001">
      <w:start w:val="1"/>
      <w:numFmt w:val="bullet"/>
      <w:lvlText w:val=""/>
      <w:lvlJc w:val="left"/>
      <w:pPr>
        <w:tabs>
          <w:tab w:val="num" w:pos="1728"/>
        </w:tabs>
        <w:ind w:left="1728" w:hanging="360"/>
      </w:pPr>
      <w:rPr>
        <w:rFonts w:ascii="Symbol" w:hAnsi="Symbol" w:hint="default"/>
      </w:rPr>
    </w:lvl>
    <w:lvl w:ilvl="1" w:tplc="08090003" w:tentative="1">
      <w:start w:val="1"/>
      <w:numFmt w:val="bullet"/>
      <w:lvlText w:val="o"/>
      <w:lvlJc w:val="left"/>
      <w:pPr>
        <w:tabs>
          <w:tab w:val="num" w:pos="2448"/>
        </w:tabs>
        <w:ind w:left="2448" w:hanging="360"/>
      </w:pPr>
      <w:rPr>
        <w:rFonts w:ascii="Courier New" w:hAnsi="Courier New" w:cs="Courier New" w:hint="default"/>
      </w:rPr>
    </w:lvl>
    <w:lvl w:ilvl="2" w:tplc="08090005" w:tentative="1">
      <w:start w:val="1"/>
      <w:numFmt w:val="bullet"/>
      <w:lvlText w:val=""/>
      <w:lvlJc w:val="left"/>
      <w:pPr>
        <w:tabs>
          <w:tab w:val="num" w:pos="3168"/>
        </w:tabs>
        <w:ind w:left="3168" w:hanging="360"/>
      </w:pPr>
      <w:rPr>
        <w:rFonts w:ascii="Wingdings" w:hAnsi="Wingdings" w:hint="default"/>
      </w:rPr>
    </w:lvl>
    <w:lvl w:ilvl="3" w:tplc="08090001" w:tentative="1">
      <w:start w:val="1"/>
      <w:numFmt w:val="bullet"/>
      <w:lvlText w:val=""/>
      <w:lvlJc w:val="left"/>
      <w:pPr>
        <w:tabs>
          <w:tab w:val="num" w:pos="3888"/>
        </w:tabs>
        <w:ind w:left="3888" w:hanging="360"/>
      </w:pPr>
      <w:rPr>
        <w:rFonts w:ascii="Symbol" w:hAnsi="Symbol" w:hint="default"/>
      </w:rPr>
    </w:lvl>
    <w:lvl w:ilvl="4" w:tplc="08090003" w:tentative="1">
      <w:start w:val="1"/>
      <w:numFmt w:val="bullet"/>
      <w:lvlText w:val="o"/>
      <w:lvlJc w:val="left"/>
      <w:pPr>
        <w:tabs>
          <w:tab w:val="num" w:pos="4608"/>
        </w:tabs>
        <w:ind w:left="4608" w:hanging="360"/>
      </w:pPr>
      <w:rPr>
        <w:rFonts w:ascii="Courier New" w:hAnsi="Courier New" w:cs="Courier New" w:hint="default"/>
      </w:rPr>
    </w:lvl>
    <w:lvl w:ilvl="5" w:tplc="08090005" w:tentative="1">
      <w:start w:val="1"/>
      <w:numFmt w:val="bullet"/>
      <w:lvlText w:val=""/>
      <w:lvlJc w:val="left"/>
      <w:pPr>
        <w:tabs>
          <w:tab w:val="num" w:pos="5328"/>
        </w:tabs>
        <w:ind w:left="5328" w:hanging="360"/>
      </w:pPr>
      <w:rPr>
        <w:rFonts w:ascii="Wingdings" w:hAnsi="Wingdings" w:hint="default"/>
      </w:rPr>
    </w:lvl>
    <w:lvl w:ilvl="6" w:tplc="08090001" w:tentative="1">
      <w:start w:val="1"/>
      <w:numFmt w:val="bullet"/>
      <w:lvlText w:val=""/>
      <w:lvlJc w:val="left"/>
      <w:pPr>
        <w:tabs>
          <w:tab w:val="num" w:pos="6048"/>
        </w:tabs>
        <w:ind w:left="6048" w:hanging="360"/>
      </w:pPr>
      <w:rPr>
        <w:rFonts w:ascii="Symbol" w:hAnsi="Symbol" w:hint="default"/>
      </w:rPr>
    </w:lvl>
    <w:lvl w:ilvl="7" w:tplc="08090003" w:tentative="1">
      <w:start w:val="1"/>
      <w:numFmt w:val="bullet"/>
      <w:lvlText w:val="o"/>
      <w:lvlJc w:val="left"/>
      <w:pPr>
        <w:tabs>
          <w:tab w:val="num" w:pos="6768"/>
        </w:tabs>
        <w:ind w:left="6768" w:hanging="360"/>
      </w:pPr>
      <w:rPr>
        <w:rFonts w:ascii="Courier New" w:hAnsi="Courier New" w:cs="Courier New" w:hint="default"/>
      </w:rPr>
    </w:lvl>
    <w:lvl w:ilvl="8" w:tplc="08090005" w:tentative="1">
      <w:start w:val="1"/>
      <w:numFmt w:val="bullet"/>
      <w:lvlText w:val=""/>
      <w:lvlJc w:val="left"/>
      <w:pPr>
        <w:tabs>
          <w:tab w:val="num" w:pos="7488"/>
        </w:tabs>
        <w:ind w:left="7488" w:hanging="360"/>
      </w:pPr>
      <w:rPr>
        <w:rFonts w:ascii="Wingdings" w:hAnsi="Wingdings" w:hint="default"/>
      </w:rPr>
    </w:lvl>
  </w:abstractNum>
  <w:abstractNum w:abstractNumId="2" w15:restartNumberingAfterBreak="0">
    <w:nsid w:val="05C916AB"/>
    <w:multiLevelType w:val="hybridMultilevel"/>
    <w:tmpl w:val="C010BC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602341B"/>
    <w:multiLevelType w:val="hybridMultilevel"/>
    <w:tmpl w:val="F63C1F4A"/>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417363"/>
    <w:multiLevelType w:val="hybridMultilevel"/>
    <w:tmpl w:val="33A6B4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1B6382"/>
    <w:multiLevelType w:val="hybridMultilevel"/>
    <w:tmpl w:val="72A48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197347"/>
    <w:multiLevelType w:val="hybridMultilevel"/>
    <w:tmpl w:val="9BA6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A21B94"/>
    <w:multiLevelType w:val="hybridMultilevel"/>
    <w:tmpl w:val="5AF834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99426A7"/>
    <w:multiLevelType w:val="hybridMultilevel"/>
    <w:tmpl w:val="1422A56C"/>
    <w:lvl w:ilvl="0" w:tplc="1C543E2C">
      <w:start w:val="1"/>
      <w:numFmt w:val="bullet"/>
      <w:lvlText w:val=""/>
      <w:lvlJc w:val="left"/>
      <w:pPr>
        <w:tabs>
          <w:tab w:val="num" w:pos="720"/>
        </w:tabs>
        <w:ind w:left="720" w:hanging="360"/>
      </w:pPr>
      <w:rPr>
        <w:rFonts w:ascii="Symbol" w:hAnsi="Symbol"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A167C5"/>
    <w:multiLevelType w:val="hybridMultilevel"/>
    <w:tmpl w:val="9C283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F0234A"/>
    <w:multiLevelType w:val="hybridMultilevel"/>
    <w:tmpl w:val="463486EE"/>
    <w:lvl w:ilvl="0" w:tplc="04090017">
      <w:start w:val="1"/>
      <w:numFmt w:val="lowerLetter"/>
      <w:lvlText w:val="%1)"/>
      <w:lvlJc w:val="left"/>
      <w:pPr>
        <w:ind w:left="1498" w:hanging="720"/>
      </w:pPr>
      <w:rPr>
        <w:rFonts w:hint="default"/>
        <w:color w:val="auto"/>
      </w:rPr>
    </w:lvl>
    <w:lvl w:ilvl="1" w:tplc="04090019" w:tentative="1">
      <w:start w:val="1"/>
      <w:numFmt w:val="lowerLetter"/>
      <w:lvlText w:val="%2."/>
      <w:lvlJc w:val="left"/>
      <w:pPr>
        <w:ind w:left="1858" w:hanging="360"/>
      </w:p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abstractNum w:abstractNumId="11" w15:restartNumberingAfterBreak="0">
    <w:nsid w:val="45FA5815"/>
    <w:multiLevelType w:val="hybridMultilevel"/>
    <w:tmpl w:val="C1682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FF240C"/>
    <w:multiLevelType w:val="hybridMultilevel"/>
    <w:tmpl w:val="2000246E"/>
    <w:lvl w:ilvl="0" w:tplc="3A4009E4">
      <w:start w:val="1"/>
      <w:numFmt w:val="bullet"/>
      <w:lvlText w:val=""/>
      <w:lvlJc w:val="left"/>
      <w:pPr>
        <w:tabs>
          <w:tab w:val="num" w:pos="936"/>
        </w:tabs>
        <w:ind w:left="936" w:hanging="576"/>
      </w:pPr>
      <w:rPr>
        <w:rFonts w:ascii="Symbol" w:hAnsi="Symbol" w:hint="default"/>
        <w:b w:val="0"/>
        <w:i w:val="0"/>
        <w:sz w:val="24"/>
        <w:szCs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54F348E5"/>
    <w:multiLevelType w:val="hybridMultilevel"/>
    <w:tmpl w:val="83D053B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569F4D72"/>
    <w:multiLevelType w:val="hybridMultilevel"/>
    <w:tmpl w:val="B3A68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1F4B25"/>
    <w:multiLevelType w:val="hybridMultilevel"/>
    <w:tmpl w:val="35463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D57C91"/>
    <w:multiLevelType w:val="hybridMultilevel"/>
    <w:tmpl w:val="45C4C7E8"/>
    <w:lvl w:ilvl="0" w:tplc="66E4C04C">
      <w:start w:val="1"/>
      <w:numFmt w:val="bullet"/>
      <w:lvlText w:val=""/>
      <w:lvlJc w:val="left"/>
      <w:pPr>
        <w:tabs>
          <w:tab w:val="num" w:pos="720"/>
        </w:tabs>
        <w:ind w:left="720" w:hanging="360"/>
      </w:pPr>
      <w:rPr>
        <w:rFonts w:ascii="Symbol" w:hAnsi="Symbol"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132AE6"/>
    <w:multiLevelType w:val="hybridMultilevel"/>
    <w:tmpl w:val="F4E801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74176F6B"/>
    <w:multiLevelType w:val="multilevel"/>
    <w:tmpl w:val="53C067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8"/>
  </w:num>
  <w:num w:numId="3">
    <w:abstractNumId w:val="12"/>
  </w:num>
  <w:num w:numId="4">
    <w:abstractNumId w:val="16"/>
  </w:num>
  <w:num w:numId="5">
    <w:abstractNumId w:val="7"/>
  </w:num>
  <w:num w:numId="6">
    <w:abstractNumId w:val="5"/>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7"/>
  </w:num>
  <w:num w:numId="10">
    <w:abstractNumId w:val="1"/>
  </w:num>
  <w:num w:numId="11">
    <w:abstractNumId w:val="14"/>
  </w:num>
  <w:num w:numId="12">
    <w:abstractNumId w:val="9"/>
  </w:num>
  <w:num w:numId="13">
    <w:abstractNumId w:val="11"/>
  </w:num>
  <w:num w:numId="14">
    <w:abstractNumId w:val="2"/>
  </w:num>
  <w:num w:numId="15">
    <w:abstractNumId w:val="6"/>
  </w:num>
  <w:num w:numId="16">
    <w:abstractNumId w:val="13"/>
  </w:num>
  <w:num w:numId="17">
    <w:abstractNumId w:val="3"/>
  </w:num>
  <w:num w:numId="18">
    <w:abstractNumId w:val="1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3BE"/>
    <w:rsid w:val="000019A7"/>
    <w:rsid w:val="00010861"/>
    <w:rsid w:val="00013C55"/>
    <w:rsid w:val="00016AAA"/>
    <w:rsid w:val="00030E1C"/>
    <w:rsid w:val="00043D51"/>
    <w:rsid w:val="00047583"/>
    <w:rsid w:val="0006065A"/>
    <w:rsid w:val="00062478"/>
    <w:rsid w:val="000640C7"/>
    <w:rsid w:val="00071320"/>
    <w:rsid w:val="000A24D2"/>
    <w:rsid w:val="000C056A"/>
    <w:rsid w:val="000E4084"/>
    <w:rsid w:val="00120B5E"/>
    <w:rsid w:val="0014147F"/>
    <w:rsid w:val="001574B5"/>
    <w:rsid w:val="00183E99"/>
    <w:rsid w:val="0019053C"/>
    <w:rsid w:val="001A35A7"/>
    <w:rsid w:val="001A5853"/>
    <w:rsid w:val="001A6DB8"/>
    <w:rsid w:val="001B776A"/>
    <w:rsid w:val="001C3C2D"/>
    <w:rsid w:val="001C7B0A"/>
    <w:rsid w:val="001E3A6A"/>
    <w:rsid w:val="0020031D"/>
    <w:rsid w:val="00203E95"/>
    <w:rsid w:val="002106E9"/>
    <w:rsid w:val="00232A98"/>
    <w:rsid w:val="00234C24"/>
    <w:rsid w:val="002723D3"/>
    <w:rsid w:val="0029422F"/>
    <w:rsid w:val="002A01B1"/>
    <w:rsid w:val="002A6FCE"/>
    <w:rsid w:val="002C10A8"/>
    <w:rsid w:val="002C1322"/>
    <w:rsid w:val="002C468F"/>
    <w:rsid w:val="002E0652"/>
    <w:rsid w:val="003304BA"/>
    <w:rsid w:val="003406C9"/>
    <w:rsid w:val="00346DB8"/>
    <w:rsid w:val="00351939"/>
    <w:rsid w:val="00383EF2"/>
    <w:rsid w:val="00391447"/>
    <w:rsid w:val="003D5DC8"/>
    <w:rsid w:val="00400425"/>
    <w:rsid w:val="00411869"/>
    <w:rsid w:val="0042374B"/>
    <w:rsid w:val="004840DD"/>
    <w:rsid w:val="00487ADC"/>
    <w:rsid w:val="00502914"/>
    <w:rsid w:val="0050616B"/>
    <w:rsid w:val="005143E8"/>
    <w:rsid w:val="00514CF3"/>
    <w:rsid w:val="005203BE"/>
    <w:rsid w:val="00522A4A"/>
    <w:rsid w:val="00527DA2"/>
    <w:rsid w:val="005300E4"/>
    <w:rsid w:val="00542C75"/>
    <w:rsid w:val="00552F08"/>
    <w:rsid w:val="00563ED2"/>
    <w:rsid w:val="00582E3F"/>
    <w:rsid w:val="00585802"/>
    <w:rsid w:val="0058627E"/>
    <w:rsid w:val="00593E53"/>
    <w:rsid w:val="00594562"/>
    <w:rsid w:val="005A412B"/>
    <w:rsid w:val="005A6634"/>
    <w:rsid w:val="005B36A3"/>
    <w:rsid w:val="005C0CBA"/>
    <w:rsid w:val="005C7E92"/>
    <w:rsid w:val="005D3CFF"/>
    <w:rsid w:val="005E2DD1"/>
    <w:rsid w:val="005F3897"/>
    <w:rsid w:val="005F47AE"/>
    <w:rsid w:val="00630866"/>
    <w:rsid w:val="0063663E"/>
    <w:rsid w:val="006439EC"/>
    <w:rsid w:val="0065009A"/>
    <w:rsid w:val="006A0F60"/>
    <w:rsid w:val="006A7873"/>
    <w:rsid w:val="006B7003"/>
    <w:rsid w:val="006D32F7"/>
    <w:rsid w:val="006F3CA7"/>
    <w:rsid w:val="0073225F"/>
    <w:rsid w:val="00742352"/>
    <w:rsid w:val="00747B4C"/>
    <w:rsid w:val="007512DD"/>
    <w:rsid w:val="00756FA5"/>
    <w:rsid w:val="00760699"/>
    <w:rsid w:val="00766608"/>
    <w:rsid w:val="00783263"/>
    <w:rsid w:val="007871A1"/>
    <w:rsid w:val="0079219F"/>
    <w:rsid w:val="007A60BE"/>
    <w:rsid w:val="007B4DAF"/>
    <w:rsid w:val="007C04BD"/>
    <w:rsid w:val="007C0C63"/>
    <w:rsid w:val="007C3213"/>
    <w:rsid w:val="00816C28"/>
    <w:rsid w:val="00825ECA"/>
    <w:rsid w:val="008370DB"/>
    <w:rsid w:val="00865E2C"/>
    <w:rsid w:val="00865F6F"/>
    <w:rsid w:val="0087066A"/>
    <w:rsid w:val="008C5767"/>
    <w:rsid w:val="008F1795"/>
    <w:rsid w:val="0090043A"/>
    <w:rsid w:val="00910745"/>
    <w:rsid w:val="009414C4"/>
    <w:rsid w:val="0094266E"/>
    <w:rsid w:val="0094538A"/>
    <w:rsid w:val="00946B28"/>
    <w:rsid w:val="00946D5C"/>
    <w:rsid w:val="00960C76"/>
    <w:rsid w:val="00984A22"/>
    <w:rsid w:val="009D6B40"/>
    <w:rsid w:val="009F1CB9"/>
    <w:rsid w:val="009F1DE9"/>
    <w:rsid w:val="009F7462"/>
    <w:rsid w:val="00A21EFC"/>
    <w:rsid w:val="00A26E95"/>
    <w:rsid w:val="00A43818"/>
    <w:rsid w:val="00A67D28"/>
    <w:rsid w:val="00A96DDC"/>
    <w:rsid w:val="00AD21AF"/>
    <w:rsid w:val="00AE4239"/>
    <w:rsid w:val="00B20457"/>
    <w:rsid w:val="00B524CD"/>
    <w:rsid w:val="00BB58A9"/>
    <w:rsid w:val="00BF2DE7"/>
    <w:rsid w:val="00C144D8"/>
    <w:rsid w:val="00C22D70"/>
    <w:rsid w:val="00C22F92"/>
    <w:rsid w:val="00C346C7"/>
    <w:rsid w:val="00C438B3"/>
    <w:rsid w:val="00C568B4"/>
    <w:rsid w:val="00C837D4"/>
    <w:rsid w:val="00C85F02"/>
    <w:rsid w:val="00CC5A9C"/>
    <w:rsid w:val="00CF28B6"/>
    <w:rsid w:val="00D2377C"/>
    <w:rsid w:val="00D32235"/>
    <w:rsid w:val="00D3649D"/>
    <w:rsid w:val="00D46063"/>
    <w:rsid w:val="00D76498"/>
    <w:rsid w:val="00DA1FF5"/>
    <w:rsid w:val="00DC1200"/>
    <w:rsid w:val="00DE76F4"/>
    <w:rsid w:val="00DF67BA"/>
    <w:rsid w:val="00DF75C3"/>
    <w:rsid w:val="00E003BA"/>
    <w:rsid w:val="00E074CE"/>
    <w:rsid w:val="00E13288"/>
    <w:rsid w:val="00E14503"/>
    <w:rsid w:val="00E14B2D"/>
    <w:rsid w:val="00E16506"/>
    <w:rsid w:val="00E61FC2"/>
    <w:rsid w:val="00E875F0"/>
    <w:rsid w:val="00EA4573"/>
    <w:rsid w:val="00EA4C47"/>
    <w:rsid w:val="00EC3BB6"/>
    <w:rsid w:val="00ED24B7"/>
    <w:rsid w:val="00EE5515"/>
    <w:rsid w:val="00EE6A77"/>
    <w:rsid w:val="00EE7ECA"/>
    <w:rsid w:val="00F173F7"/>
    <w:rsid w:val="00F2539C"/>
    <w:rsid w:val="00F26B10"/>
    <w:rsid w:val="00F36001"/>
    <w:rsid w:val="00F65C8D"/>
    <w:rsid w:val="00F73FCA"/>
    <w:rsid w:val="00F83595"/>
    <w:rsid w:val="00F84AA9"/>
    <w:rsid w:val="00F86389"/>
    <w:rsid w:val="00F92716"/>
    <w:rsid w:val="00FA3BFB"/>
    <w:rsid w:val="00FD5D4F"/>
    <w:rsid w:val="00FD6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73D1B38"/>
  <w15:docId w15:val="{90544B0E-0143-45A4-8A93-0B3EDB971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595"/>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582E3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747B4C"/>
    <w:pPr>
      <w:keepNext/>
      <w:ind w:left="720"/>
      <w:outlineLvl w:val="1"/>
    </w:pPr>
    <w:rPr>
      <w:sz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65009A"/>
    <w:rPr>
      <w:sz w:val="20"/>
    </w:rPr>
  </w:style>
  <w:style w:type="character" w:customStyle="1" w:styleId="FootnoteTextChar">
    <w:name w:val="Footnote Text Char"/>
    <w:basedOn w:val="DefaultParagraphFont"/>
    <w:link w:val="FootnoteText"/>
    <w:rsid w:val="0065009A"/>
    <w:rPr>
      <w:sz w:val="20"/>
      <w:szCs w:val="20"/>
    </w:rPr>
  </w:style>
  <w:style w:type="character" w:styleId="FootnoteReference">
    <w:name w:val="footnote reference"/>
    <w:basedOn w:val="DefaultParagraphFont"/>
    <w:semiHidden/>
    <w:unhideWhenUsed/>
    <w:rsid w:val="0065009A"/>
    <w:rPr>
      <w:vertAlign w:val="superscript"/>
    </w:rPr>
  </w:style>
  <w:style w:type="paragraph" w:styleId="ListParagraph">
    <w:name w:val="List Paragraph"/>
    <w:basedOn w:val="Normal"/>
    <w:uiPriority w:val="34"/>
    <w:qFormat/>
    <w:rsid w:val="00F65C8D"/>
    <w:pPr>
      <w:ind w:left="720"/>
      <w:contextualSpacing/>
    </w:pPr>
  </w:style>
  <w:style w:type="paragraph" w:styleId="BalloonText">
    <w:name w:val="Balloon Text"/>
    <w:basedOn w:val="Normal"/>
    <w:link w:val="BalloonTextChar"/>
    <w:uiPriority w:val="99"/>
    <w:semiHidden/>
    <w:unhideWhenUsed/>
    <w:rsid w:val="00F83595"/>
    <w:rPr>
      <w:rFonts w:ascii="Tahoma" w:hAnsi="Tahoma" w:cs="Tahoma"/>
      <w:sz w:val="16"/>
      <w:szCs w:val="16"/>
    </w:rPr>
  </w:style>
  <w:style w:type="character" w:customStyle="1" w:styleId="BalloonTextChar">
    <w:name w:val="Balloon Text Char"/>
    <w:basedOn w:val="DefaultParagraphFont"/>
    <w:link w:val="BalloonText"/>
    <w:uiPriority w:val="99"/>
    <w:semiHidden/>
    <w:rsid w:val="00F83595"/>
    <w:rPr>
      <w:rFonts w:ascii="Tahoma" w:hAnsi="Tahoma" w:cs="Tahoma"/>
      <w:sz w:val="16"/>
      <w:szCs w:val="16"/>
    </w:rPr>
  </w:style>
  <w:style w:type="paragraph" w:styleId="Header">
    <w:name w:val="header"/>
    <w:basedOn w:val="Normal"/>
    <w:link w:val="HeaderChar"/>
    <w:uiPriority w:val="99"/>
    <w:semiHidden/>
    <w:unhideWhenUsed/>
    <w:rsid w:val="00EE7ECA"/>
    <w:pPr>
      <w:tabs>
        <w:tab w:val="center" w:pos="4513"/>
        <w:tab w:val="right" w:pos="9026"/>
      </w:tabs>
    </w:pPr>
  </w:style>
  <w:style w:type="character" w:customStyle="1" w:styleId="HeaderChar">
    <w:name w:val="Header Char"/>
    <w:basedOn w:val="DefaultParagraphFont"/>
    <w:link w:val="Header"/>
    <w:uiPriority w:val="99"/>
    <w:semiHidden/>
    <w:rsid w:val="00EE7ECA"/>
    <w:rPr>
      <w:rFonts w:ascii="Arial" w:eastAsia="Times New Roman" w:hAnsi="Arial" w:cs="Times New Roman"/>
      <w:sz w:val="24"/>
      <w:szCs w:val="20"/>
    </w:rPr>
  </w:style>
  <w:style w:type="paragraph" w:styleId="Footer">
    <w:name w:val="footer"/>
    <w:basedOn w:val="Normal"/>
    <w:link w:val="FooterChar"/>
    <w:uiPriority w:val="99"/>
    <w:unhideWhenUsed/>
    <w:rsid w:val="00EE7ECA"/>
    <w:pPr>
      <w:tabs>
        <w:tab w:val="center" w:pos="4513"/>
        <w:tab w:val="right" w:pos="9026"/>
      </w:tabs>
    </w:pPr>
  </w:style>
  <w:style w:type="character" w:customStyle="1" w:styleId="FooterChar">
    <w:name w:val="Footer Char"/>
    <w:basedOn w:val="DefaultParagraphFont"/>
    <w:link w:val="Footer"/>
    <w:uiPriority w:val="99"/>
    <w:rsid w:val="00EE7ECA"/>
    <w:rPr>
      <w:rFonts w:ascii="Arial" w:eastAsia="Times New Roman" w:hAnsi="Arial" w:cs="Times New Roman"/>
      <w:sz w:val="24"/>
      <w:szCs w:val="20"/>
    </w:rPr>
  </w:style>
  <w:style w:type="paragraph" w:customStyle="1" w:styleId="Default">
    <w:name w:val="Default"/>
    <w:rsid w:val="002723D3"/>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5F47AE"/>
    <w:rPr>
      <w:sz w:val="16"/>
      <w:szCs w:val="16"/>
    </w:rPr>
  </w:style>
  <w:style w:type="paragraph" w:styleId="CommentText">
    <w:name w:val="annotation text"/>
    <w:basedOn w:val="Normal"/>
    <w:link w:val="CommentTextChar"/>
    <w:uiPriority w:val="99"/>
    <w:semiHidden/>
    <w:unhideWhenUsed/>
    <w:rsid w:val="005F47AE"/>
    <w:rPr>
      <w:sz w:val="20"/>
    </w:rPr>
  </w:style>
  <w:style w:type="character" w:customStyle="1" w:styleId="CommentTextChar">
    <w:name w:val="Comment Text Char"/>
    <w:basedOn w:val="DefaultParagraphFont"/>
    <w:link w:val="CommentText"/>
    <w:uiPriority w:val="99"/>
    <w:semiHidden/>
    <w:rsid w:val="005F47A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F47AE"/>
    <w:rPr>
      <w:b/>
      <w:bCs/>
    </w:rPr>
  </w:style>
  <w:style w:type="character" w:customStyle="1" w:styleId="CommentSubjectChar">
    <w:name w:val="Comment Subject Char"/>
    <w:basedOn w:val="CommentTextChar"/>
    <w:link w:val="CommentSubject"/>
    <w:uiPriority w:val="99"/>
    <w:semiHidden/>
    <w:rsid w:val="005F47AE"/>
    <w:rPr>
      <w:rFonts w:ascii="Arial" w:eastAsia="Times New Roman" w:hAnsi="Arial" w:cs="Times New Roman"/>
      <w:b/>
      <w:bCs/>
      <w:sz w:val="20"/>
      <w:szCs w:val="20"/>
    </w:rPr>
  </w:style>
  <w:style w:type="character" w:styleId="Hyperlink">
    <w:name w:val="Hyperlink"/>
    <w:basedOn w:val="DefaultParagraphFont"/>
    <w:uiPriority w:val="99"/>
    <w:unhideWhenUsed/>
    <w:rsid w:val="00A26E95"/>
    <w:rPr>
      <w:color w:val="0000FF" w:themeColor="hyperlink"/>
      <w:u w:val="single"/>
    </w:rPr>
  </w:style>
  <w:style w:type="character" w:styleId="FollowedHyperlink">
    <w:name w:val="FollowedHyperlink"/>
    <w:basedOn w:val="DefaultParagraphFont"/>
    <w:uiPriority w:val="99"/>
    <w:semiHidden/>
    <w:unhideWhenUsed/>
    <w:rsid w:val="002A6FCE"/>
    <w:rPr>
      <w:color w:val="800080" w:themeColor="followedHyperlink"/>
      <w:u w:val="single"/>
    </w:rPr>
  </w:style>
  <w:style w:type="character" w:customStyle="1" w:styleId="Heading2Char">
    <w:name w:val="Heading 2 Char"/>
    <w:basedOn w:val="DefaultParagraphFont"/>
    <w:link w:val="Heading2"/>
    <w:rsid w:val="00747B4C"/>
    <w:rPr>
      <w:rFonts w:ascii="Arial" w:eastAsia="Times New Roman" w:hAnsi="Arial" w:cs="Times New Roman"/>
      <w:sz w:val="28"/>
      <w:szCs w:val="20"/>
      <w:lang w:eastAsia="en-GB"/>
    </w:rPr>
  </w:style>
  <w:style w:type="paragraph" w:styleId="BodyTextIndent">
    <w:name w:val="Body Text Indent"/>
    <w:basedOn w:val="Normal"/>
    <w:link w:val="BodyTextIndentChar"/>
    <w:rsid w:val="00747B4C"/>
    <w:pPr>
      <w:ind w:left="1440" w:hanging="720"/>
    </w:pPr>
    <w:rPr>
      <w:lang w:val="en-US" w:eastAsia="en-GB"/>
    </w:rPr>
  </w:style>
  <w:style w:type="character" w:customStyle="1" w:styleId="BodyTextIndentChar">
    <w:name w:val="Body Text Indent Char"/>
    <w:basedOn w:val="DefaultParagraphFont"/>
    <w:link w:val="BodyTextIndent"/>
    <w:rsid w:val="00747B4C"/>
    <w:rPr>
      <w:rFonts w:ascii="Arial" w:eastAsia="Times New Roman" w:hAnsi="Arial" w:cs="Times New Roman"/>
      <w:sz w:val="24"/>
      <w:szCs w:val="20"/>
      <w:lang w:val="en-US" w:eastAsia="en-GB"/>
    </w:rPr>
  </w:style>
  <w:style w:type="character" w:customStyle="1" w:styleId="Heading1Char">
    <w:name w:val="Heading 1 Char"/>
    <w:basedOn w:val="DefaultParagraphFont"/>
    <w:link w:val="Heading1"/>
    <w:uiPriority w:val="9"/>
    <w:rsid w:val="00582E3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156482">
      <w:bodyDiv w:val="1"/>
      <w:marLeft w:val="0"/>
      <w:marRight w:val="0"/>
      <w:marTop w:val="0"/>
      <w:marBottom w:val="0"/>
      <w:divBdr>
        <w:top w:val="none" w:sz="0" w:space="0" w:color="auto"/>
        <w:left w:val="none" w:sz="0" w:space="0" w:color="auto"/>
        <w:bottom w:val="none" w:sz="0" w:space="0" w:color="auto"/>
        <w:right w:val="none" w:sz="0" w:space="0" w:color="auto"/>
      </w:divBdr>
    </w:div>
    <w:div w:id="79320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egalAssistancePolicy@equalityni.org" TargetMode="External"/><Relationship Id="rId17" Type="http://schemas.openxmlformats.org/officeDocument/2006/relationships/header" Target="header3.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qualityni.org/ECNI/media/ECNI/Publications/Corporate/Consultation-LegalAdvicePolicy/Consultation-DraftPolicy-LegalAdviceAssistance.docx"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egalAssistancePolicy@equalityni.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8B5A3A-8100-4B00-A228-2DCA5F1E6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Proposals to amend Policy for the Provision of Legal Advice and Assistance</vt:lpstr>
    </vt:vector>
  </TitlesOfParts>
  <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Proposals to amend Policy for the Provision of Legal Advice and Assistance</dc:title>
  <dc:creator>AMcKernan</dc:creator>
  <cp:lastModifiedBy>Mark Soult</cp:lastModifiedBy>
  <cp:revision>24</cp:revision>
  <cp:lastPrinted>2016-08-11T14:25:00Z</cp:lastPrinted>
  <dcterms:created xsi:type="dcterms:W3CDTF">2021-06-03T12:47:00Z</dcterms:created>
  <dcterms:modified xsi:type="dcterms:W3CDTF">2021-06-16T09:20:00Z</dcterms:modified>
</cp:coreProperties>
</file>